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6FE" w:rsidRPr="003036FE" w:rsidRDefault="003036FE" w:rsidP="003036FE">
      <w:pPr>
        <w:widowControl/>
        <w:jc w:val="center"/>
        <w:rPr>
          <w:rFonts w:ascii="Verdana" w:eastAsia="宋体" w:hAnsi="Verdana" w:cs="宋体"/>
          <w:b/>
          <w:bCs/>
          <w:color w:val="000000"/>
          <w:kern w:val="0"/>
          <w:sz w:val="33"/>
          <w:szCs w:val="33"/>
        </w:rPr>
      </w:pPr>
      <w:r w:rsidRPr="003036FE">
        <w:rPr>
          <w:rFonts w:ascii="Verdana" w:eastAsia="宋体" w:hAnsi="Verdana" w:cs="宋体"/>
          <w:b/>
          <w:bCs/>
          <w:color w:val="000000"/>
          <w:kern w:val="0"/>
          <w:sz w:val="33"/>
          <w:szCs w:val="33"/>
        </w:rPr>
        <w:t>关于发布库尔勒地区</w:t>
      </w:r>
      <w:r w:rsidRPr="003036FE">
        <w:rPr>
          <w:rFonts w:ascii="Verdana" w:eastAsia="宋体" w:hAnsi="Verdana" w:cs="宋体"/>
          <w:b/>
          <w:bCs/>
          <w:color w:val="000000"/>
          <w:kern w:val="0"/>
          <w:sz w:val="33"/>
          <w:szCs w:val="33"/>
        </w:rPr>
        <w:t>2008</w:t>
      </w:r>
      <w:r w:rsidRPr="003036FE">
        <w:rPr>
          <w:rFonts w:ascii="Verdana" w:eastAsia="宋体" w:hAnsi="Verdana" w:cs="宋体"/>
          <w:b/>
          <w:bCs/>
          <w:color w:val="000000"/>
          <w:kern w:val="0"/>
          <w:sz w:val="33"/>
          <w:szCs w:val="33"/>
        </w:rPr>
        <w:t>年</w:t>
      </w:r>
      <w:r w:rsidRPr="003036FE">
        <w:rPr>
          <w:rFonts w:ascii="Verdana" w:eastAsia="宋体" w:hAnsi="Verdana" w:cs="宋体"/>
          <w:b/>
          <w:bCs/>
          <w:color w:val="000000"/>
          <w:kern w:val="0"/>
          <w:sz w:val="33"/>
          <w:szCs w:val="33"/>
        </w:rPr>
        <w:t>1-4</w:t>
      </w:r>
      <w:r w:rsidRPr="003036FE">
        <w:rPr>
          <w:rFonts w:ascii="Verdana" w:eastAsia="宋体" w:hAnsi="Verdana" w:cs="宋体"/>
          <w:b/>
          <w:bCs/>
          <w:color w:val="000000"/>
          <w:kern w:val="0"/>
          <w:sz w:val="33"/>
          <w:szCs w:val="33"/>
        </w:rPr>
        <w:t>月份建设工程价格信息的通知</w:t>
      </w:r>
    </w:p>
    <w:p w:rsidR="003036FE" w:rsidRPr="003036FE" w:rsidRDefault="003036FE" w:rsidP="003036FE">
      <w:pPr>
        <w:widowControl/>
        <w:jc w:val="center"/>
        <w:outlineLvl w:val="1"/>
        <w:rPr>
          <w:rFonts w:ascii="微软雅黑" w:eastAsia="微软雅黑" w:hAnsi="微软雅黑" w:cs="宋体"/>
          <w:b/>
          <w:bCs/>
          <w:color w:val="505050"/>
          <w:kern w:val="0"/>
          <w:sz w:val="18"/>
          <w:szCs w:val="18"/>
        </w:rPr>
      </w:pPr>
      <w:r w:rsidRPr="003036FE">
        <w:rPr>
          <w:rFonts w:ascii="微软雅黑" w:eastAsia="微软雅黑" w:hAnsi="微软雅黑" w:cs="宋体" w:hint="eastAsia"/>
          <w:b/>
          <w:bCs/>
          <w:color w:val="505050"/>
          <w:kern w:val="0"/>
          <w:sz w:val="18"/>
          <w:szCs w:val="18"/>
        </w:rPr>
        <w:t>巴建发(2008)39号</w:t>
      </w:r>
    </w:p>
    <w:p w:rsidR="003036FE" w:rsidRPr="003036FE" w:rsidRDefault="003036FE" w:rsidP="003036FE">
      <w:pPr>
        <w:widowControl/>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br/>
        <w:t>各县（市）建设局、各设计、咨询、施工单位：</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制定了《库尔勒地区2008年1-4月份建设工程价格信息》，现予以发布，并就有关事项通知如下：</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一、关于定额内材料单价调整</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1、建筑工程、装饰工程</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2、市政工程、仿古建筑及园林工程</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（1）定额内主材参照按“附件二”中所列材料种类、品种、规格相应价差执行。未列入“附件二”的其它主材可按甲、乙双方认定的发票供应价与相关定额内供应价找差。价差部分不参与取费，只计税金。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（2）若使用商品混凝土，应执行市政工程《商品混凝土消耗量定额》，其价格按“附件二”中所列价差，价差不参与取费，只计税金。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（3）属于仿古建筑和园林工程中的专用材料，如琉璃制品、构件、石料、特型砖瓦等材料的价格可按甲、乙双方认定的发票价格组成预算价与相关定额中的预算价找差，价差不参与取费,只计取税金。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lastRenderedPageBreak/>
        <w:t>（4）园林绿化工程中的树种，苗木按甲、乙双方认定的发票价格计算，并计取税金。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3、房屋修缮工程</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定额内主材参照按“附件一”、“附件二”中所列材料种类、品种、规格相应价差执行。</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鉴于目前建筑市场主要材料价格变动幅度较大,若发包方与承包方共同认可，其价格可按甲乙双方认定的发票价格找差。其价差不参与取费，只计税金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若工程设计中采用三级钢，可依据甲、乙双方共同认可的发票价与定额内二级钢相应规格的供应价找差，其价差不参与取费，只计税金。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二、关于定额内机械费的调整</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1、仿古建筑及园林工程：在97定额基础上，以定额内机械费为基数上调12%，调整部分不参与取费，只计税金。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2、房屋修缮工程：在1999定额基础上，以定额内机械费加中小型机械费为基数上调3.94%，调整部分不参与取费，只计税金。</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三、关于定额内人工工资单价的调整</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lastRenderedPageBreak/>
        <w:t>1、建安工程、市政工程、仿古建筑及园林工程、房屋修缮工程定额外签证用工仍执行巴建造字[2003]13号文件有关规定。管理人员及机上人员工资调整方法、相应比例仍执行巴计造[2000]7号文件有关规定。</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四、关于费用定额的调整</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五、本结算办法执行日期为2008年1月1日至2008年4月30日。</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六、请各县（市）建设局按本通知精神，做好2008年1-4月份结算工作。</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七、本结算办法由巴州建设工程造价管理站负责解释。</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 </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附件一、库尔勒地区2008年1-4月份建安工程价格信息。</w:t>
      </w:r>
    </w:p>
    <w:p w:rsidR="003036FE" w:rsidRPr="003036FE" w:rsidRDefault="003036FE" w:rsidP="003036FE">
      <w:pPr>
        <w:widowControl/>
        <w:ind w:firstLine="480"/>
        <w:jc w:val="lef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附件二、库尔勒地区2008年1-4月份市政工程价格信息。</w:t>
      </w:r>
    </w:p>
    <w:p w:rsidR="003036FE" w:rsidRPr="003036FE" w:rsidRDefault="003036FE" w:rsidP="003036FE">
      <w:pPr>
        <w:widowControl/>
        <w:ind w:firstLine="480"/>
        <w:jc w:val="right"/>
        <w:rPr>
          <w:rFonts w:ascii="微软雅黑" w:eastAsia="微软雅黑" w:hAnsi="微软雅黑" w:cs="宋体" w:hint="eastAsia"/>
          <w:color w:val="505050"/>
          <w:kern w:val="0"/>
          <w:szCs w:val="21"/>
        </w:rPr>
      </w:pPr>
    </w:p>
    <w:p w:rsidR="003036FE" w:rsidRPr="003036FE" w:rsidRDefault="003036FE" w:rsidP="003036FE">
      <w:pPr>
        <w:widowControl/>
        <w:ind w:firstLine="480"/>
        <w:jc w:val="righ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巴州建设局</w:t>
      </w:r>
    </w:p>
    <w:p w:rsidR="003036FE" w:rsidRPr="003036FE" w:rsidRDefault="003036FE" w:rsidP="003036FE">
      <w:pPr>
        <w:widowControl/>
        <w:ind w:firstLine="480"/>
        <w:jc w:val="right"/>
        <w:rPr>
          <w:rFonts w:ascii="微软雅黑" w:eastAsia="微软雅黑" w:hAnsi="微软雅黑" w:cs="宋体" w:hint="eastAsia"/>
          <w:color w:val="505050"/>
          <w:kern w:val="0"/>
          <w:szCs w:val="21"/>
        </w:rPr>
      </w:pPr>
      <w:r w:rsidRPr="003036FE">
        <w:rPr>
          <w:rFonts w:ascii="微软雅黑" w:eastAsia="微软雅黑" w:hAnsi="微软雅黑" w:cs="宋体" w:hint="eastAsia"/>
          <w:color w:val="505050"/>
          <w:kern w:val="0"/>
          <w:szCs w:val="21"/>
        </w:rPr>
        <w:t>二OO八年五月九日</w:t>
      </w:r>
    </w:p>
    <w:p w:rsidR="003036FE" w:rsidRPr="003036FE" w:rsidRDefault="003036FE" w:rsidP="003036FE">
      <w:pPr>
        <w:widowControl/>
        <w:jc w:val="left"/>
        <w:rPr>
          <w:rFonts w:ascii="Verdana" w:eastAsia="宋体" w:hAnsi="Verdana" w:cs="宋体" w:hint="eastAsia"/>
          <w:b/>
          <w:bCs/>
          <w:color w:val="FF0000"/>
          <w:kern w:val="0"/>
          <w:sz w:val="24"/>
          <w:szCs w:val="24"/>
        </w:rPr>
      </w:pPr>
      <w:r w:rsidRPr="003036FE">
        <w:rPr>
          <w:rFonts w:ascii="Verdana" w:eastAsia="宋体" w:hAnsi="Verdana" w:cs="宋体"/>
          <w:b/>
          <w:bCs/>
          <w:color w:val="FF0000"/>
          <w:kern w:val="0"/>
          <w:sz w:val="24"/>
          <w:szCs w:val="24"/>
        </w:rPr>
        <w:t>下载文件：</w:t>
      </w:r>
    </w:p>
    <w:p w:rsidR="00B47D63" w:rsidRDefault="00B47D63">
      <w:bookmarkStart w:id="0" w:name="_GoBack"/>
      <w:bookmarkEnd w:id="0"/>
    </w:p>
    <w:sectPr w:rsidR="00B47D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BB0"/>
    <w:rsid w:val="003036FE"/>
    <w:rsid w:val="006C1BB0"/>
    <w:rsid w:val="00B47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A0DC8E-E12E-4A7B-B625-E09FADDC3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3036F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036FE"/>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472848">
      <w:bodyDiv w:val="1"/>
      <w:marLeft w:val="0"/>
      <w:marRight w:val="0"/>
      <w:marTop w:val="0"/>
      <w:marBottom w:val="0"/>
      <w:divBdr>
        <w:top w:val="none" w:sz="0" w:space="0" w:color="auto"/>
        <w:left w:val="none" w:sz="0" w:space="0" w:color="auto"/>
        <w:bottom w:val="none" w:sz="0" w:space="0" w:color="auto"/>
        <w:right w:val="none" w:sz="0" w:space="0" w:color="auto"/>
      </w:divBdr>
      <w:divsChild>
        <w:div w:id="1653215174">
          <w:marLeft w:val="0"/>
          <w:marRight w:val="0"/>
          <w:marTop w:val="0"/>
          <w:marBottom w:val="150"/>
          <w:divBdr>
            <w:top w:val="none" w:sz="0" w:space="0" w:color="auto"/>
            <w:left w:val="none" w:sz="0" w:space="0" w:color="auto"/>
            <w:bottom w:val="none" w:sz="0" w:space="0" w:color="auto"/>
            <w:right w:val="none" w:sz="0" w:space="0" w:color="auto"/>
          </w:divBdr>
        </w:div>
        <w:div w:id="1846823456">
          <w:marLeft w:val="218"/>
          <w:marRight w:val="218"/>
          <w:marTop w:val="0"/>
          <w:marBottom w:val="0"/>
          <w:divBdr>
            <w:top w:val="none" w:sz="0" w:space="0" w:color="auto"/>
            <w:left w:val="none" w:sz="0" w:space="0" w:color="auto"/>
            <w:bottom w:val="none" w:sz="0" w:space="0" w:color="auto"/>
            <w:right w:val="none" w:sz="0" w:space="0" w:color="auto"/>
          </w:divBdr>
          <w:divsChild>
            <w:div w:id="492840528">
              <w:marLeft w:val="0"/>
              <w:marRight w:val="0"/>
              <w:marTop w:val="0"/>
              <w:marBottom w:val="150"/>
              <w:divBdr>
                <w:top w:val="none" w:sz="0" w:space="0" w:color="auto"/>
                <w:left w:val="none" w:sz="0" w:space="0" w:color="auto"/>
                <w:bottom w:val="none" w:sz="0" w:space="0" w:color="auto"/>
                <w:right w:val="none" w:sz="0" w:space="0" w:color="auto"/>
              </w:divBdr>
              <w:divsChild>
                <w:div w:id="1865751468">
                  <w:marLeft w:val="0"/>
                  <w:marRight w:val="0"/>
                  <w:marTop w:val="0"/>
                  <w:marBottom w:val="0"/>
                  <w:divBdr>
                    <w:top w:val="none" w:sz="0" w:space="0" w:color="auto"/>
                    <w:left w:val="none" w:sz="0" w:space="0" w:color="auto"/>
                    <w:bottom w:val="none" w:sz="0" w:space="0" w:color="auto"/>
                    <w:right w:val="none" w:sz="0" w:space="0" w:color="auto"/>
                  </w:divBdr>
                  <w:divsChild>
                    <w:div w:id="75012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686412">
          <w:marLeft w:val="525"/>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1342</Characters>
  <Application>Microsoft Office Word</Application>
  <DocSecurity>0</DocSecurity>
  <Lines>11</Lines>
  <Paragraphs>3</Paragraphs>
  <ScaleCrop>false</ScaleCrop>
  <Company>HP Inc.</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2026-07-23T02:48:00Z</dcterms:created>
  <dcterms:modified xsi:type="dcterms:W3CDTF">2026-07-23T02:48:00Z</dcterms:modified>
</cp:coreProperties>
</file>