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5DB" w:rsidRPr="00CF55DB" w:rsidRDefault="00CF55DB" w:rsidP="00CF55DB">
      <w:pPr>
        <w:widowControl/>
        <w:jc w:val="center"/>
        <w:rPr>
          <w:rFonts w:ascii="Verdana" w:eastAsia="宋体" w:hAnsi="Verdana" w:cs="宋体"/>
          <w:b/>
          <w:bCs/>
          <w:color w:val="000000"/>
          <w:kern w:val="0"/>
          <w:sz w:val="33"/>
          <w:szCs w:val="33"/>
        </w:rPr>
      </w:pPr>
      <w:r w:rsidRPr="00CF55DB">
        <w:rPr>
          <w:rFonts w:ascii="Verdana" w:eastAsia="宋体" w:hAnsi="Verdana" w:cs="宋体"/>
          <w:b/>
          <w:bCs/>
          <w:color w:val="000000"/>
          <w:kern w:val="0"/>
          <w:sz w:val="33"/>
          <w:szCs w:val="33"/>
        </w:rPr>
        <w:t>关于发布库尔勒市</w:t>
      </w:r>
      <w:r w:rsidRPr="00CF55DB">
        <w:rPr>
          <w:rFonts w:ascii="Verdana" w:eastAsia="宋体" w:hAnsi="Verdana" w:cs="宋体"/>
          <w:b/>
          <w:bCs/>
          <w:color w:val="000000"/>
          <w:kern w:val="0"/>
          <w:sz w:val="33"/>
          <w:szCs w:val="33"/>
        </w:rPr>
        <w:t>2011</w:t>
      </w:r>
      <w:r w:rsidRPr="00CF55DB">
        <w:rPr>
          <w:rFonts w:ascii="Verdana" w:eastAsia="宋体" w:hAnsi="Verdana" w:cs="宋体"/>
          <w:b/>
          <w:bCs/>
          <w:color w:val="000000"/>
          <w:kern w:val="0"/>
          <w:sz w:val="33"/>
          <w:szCs w:val="33"/>
        </w:rPr>
        <w:t>年</w:t>
      </w:r>
      <w:r w:rsidRPr="00CF55DB">
        <w:rPr>
          <w:rFonts w:ascii="Verdana" w:eastAsia="宋体" w:hAnsi="Verdana" w:cs="宋体"/>
          <w:b/>
          <w:bCs/>
          <w:color w:val="000000"/>
          <w:kern w:val="0"/>
          <w:sz w:val="33"/>
          <w:szCs w:val="33"/>
        </w:rPr>
        <w:t>9</w:t>
      </w:r>
      <w:r w:rsidRPr="00CF55DB">
        <w:rPr>
          <w:rFonts w:ascii="Verdana" w:eastAsia="宋体" w:hAnsi="Verdana" w:cs="宋体"/>
          <w:b/>
          <w:bCs/>
          <w:color w:val="000000"/>
          <w:kern w:val="0"/>
          <w:sz w:val="33"/>
          <w:szCs w:val="33"/>
        </w:rPr>
        <w:t>月份建筑工程实物工程量与建筑工种人工成本信息的通知</w:t>
      </w:r>
    </w:p>
    <w:p w:rsidR="00CF55DB" w:rsidRPr="00CF55DB" w:rsidRDefault="00CF55DB" w:rsidP="00CF55DB">
      <w:pPr>
        <w:widowControl/>
        <w:jc w:val="center"/>
        <w:outlineLvl w:val="1"/>
        <w:rPr>
          <w:rFonts w:ascii="微软雅黑" w:eastAsia="微软雅黑" w:hAnsi="微软雅黑" w:cs="宋体"/>
          <w:b/>
          <w:bCs/>
          <w:color w:val="505050"/>
          <w:kern w:val="0"/>
          <w:sz w:val="18"/>
          <w:szCs w:val="18"/>
        </w:rPr>
      </w:pPr>
      <w:r w:rsidRPr="00CF55DB">
        <w:rPr>
          <w:rFonts w:ascii="微软雅黑" w:eastAsia="微软雅黑" w:hAnsi="微软雅黑" w:cs="宋体" w:hint="eastAsia"/>
          <w:b/>
          <w:bCs/>
          <w:color w:val="505050"/>
          <w:kern w:val="0"/>
          <w:sz w:val="18"/>
          <w:szCs w:val="18"/>
        </w:rPr>
        <w:t>巴建发【2011】78号</w:t>
      </w:r>
    </w:p>
    <w:p w:rsidR="00CF55DB" w:rsidRPr="00CF55DB" w:rsidRDefault="00CF55DB" w:rsidP="00CF55DB">
      <w:pPr>
        <w:widowControl/>
        <w:jc w:val="lef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CF55DB" w:rsidRPr="00CF55DB" w:rsidRDefault="00CF55DB" w:rsidP="00CF55DB">
      <w:pPr>
        <w:widowControl/>
        <w:ind w:firstLine="480"/>
        <w:jc w:val="lef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t>为做好库尔勒市建筑工程实物工程量与建筑工种人工成本信息的测算和发布工作，根据建设部《关于开展建筑工程实物工程量与建筑工种人工成本信息测算和发布工作的通知》（建办标函【2006】765号）要求，结合库尔勒市建筑劳务市场实际，我局建设工程造价管理站在调查、综合测算的基础上，编制了《库尔勒市2011年9月份建筑工程实物工程量与建筑工种人工成本信息》。现予以发布，作为库尔勒市建筑企业合理确定建筑劳务人工成本及建筑工程工程量清单计价的参考。</w:t>
      </w:r>
    </w:p>
    <w:p w:rsidR="00CF55DB" w:rsidRPr="00CF55DB" w:rsidRDefault="00CF55DB" w:rsidP="00CF55DB">
      <w:pPr>
        <w:widowControl/>
        <w:ind w:firstLine="480"/>
        <w:jc w:val="lef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t>请下载：</w:t>
      </w:r>
    </w:p>
    <w:p w:rsidR="00CF55DB" w:rsidRPr="00CF55DB" w:rsidRDefault="00CF55DB" w:rsidP="00CF55DB">
      <w:pPr>
        <w:widowControl/>
        <w:ind w:firstLine="480"/>
        <w:jc w:val="left"/>
        <w:rPr>
          <w:rFonts w:ascii="微软雅黑" w:eastAsia="微软雅黑" w:hAnsi="微软雅黑" w:cs="宋体" w:hint="eastAsia"/>
          <w:color w:val="505050"/>
          <w:kern w:val="0"/>
          <w:szCs w:val="21"/>
        </w:rPr>
      </w:pPr>
      <w:hyperlink r:id="rId4" w:history="1">
        <w:r w:rsidRPr="00CF55DB">
          <w:rPr>
            <w:rFonts w:ascii="微软雅黑" w:eastAsia="微软雅黑" w:hAnsi="微软雅黑" w:cs="宋体" w:hint="eastAsia"/>
            <w:color w:val="0000FF"/>
            <w:kern w:val="0"/>
            <w:szCs w:val="21"/>
            <w:u w:val="single"/>
          </w:rPr>
          <w:t>附件：一、《库尔勒市2011年9月份筑工程实物工程量人工成本信息》</w:t>
        </w:r>
      </w:hyperlink>
    </w:p>
    <w:p w:rsidR="00CF55DB" w:rsidRPr="00CF55DB" w:rsidRDefault="00CF55DB" w:rsidP="00CF55DB">
      <w:pPr>
        <w:widowControl/>
        <w:ind w:firstLine="480"/>
        <w:jc w:val="left"/>
        <w:rPr>
          <w:rFonts w:ascii="微软雅黑" w:eastAsia="微软雅黑" w:hAnsi="微软雅黑" w:cs="宋体" w:hint="eastAsia"/>
          <w:color w:val="505050"/>
          <w:kern w:val="0"/>
          <w:szCs w:val="21"/>
        </w:rPr>
      </w:pPr>
      <w:hyperlink r:id="rId5" w:history="1">
        <w:r w:rsidRPr="00CF55DB">
          <w:rPr>
            <w:rFonts w:ascii="微软雅黑" w:eastAsia="微软雅黑" w:hAnsi="微软雅黑" w:cs="宋体" w:hint="eastAsia"/>
            <w:color w:val="0000FF"/>
            <w:kern w:val="0"/>
            <w:szCs w:val="21"/>
            <w:u w:val="single"/>
          </w:rPr>
          <w:t>附件：二、《库尔勒市2011年9月份建筑工种人工成本信息》</w:t>
        </w:r>
      </w:hyperlink>
    </w:p>
    <w:p w:rsidR="00CF55DB" w:rsidRPr="00CF55DB" w:rsidRDefault="00CF55DB" w:rsidP="00CF55DB">
      <w:pPr>
        <w:widowControl/>
        <w:ind w:firstLine="480"/>
        <w:jc w:val="lef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t> </w:t>
      </w:r>
    </w:p>
    <w:p w:rsidR="00CF55DB" w:rsidRPr="00CF55DB" w:rsidRDefault="00CF55DB" w:rsidP="00CF55DB">
      <w:pPr>
        <w:widowControl/>
        <w:ind w:firstLine="480"/>
        <w:jc w:val="righ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t> </w:t>
      </w:r>
    </w:p>
    <w:p w:rsidR="00CF55DB" w:rsidRPr="00CF55DB" w:rsidRDefault="00CF55DB" w:rsidP="00CF55DB">
      <w:pPr>
        <w:widowControl/>
        <w:ind w:firstLine="480"/>
        <w:jc w:val="righ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t>巴州建设局</w:t>
      </w:r>
    </w:p>
    <w:p w:rsidR="00CF55DB" w:rsidRPr="00CF55DB" w:rsidRDefault="00CF55DB" w:rsidP="00CF55DB">
      <w:pPr>
        <w:widowControl/>
        <w:ind w:firstLine="480"/>
        <w:jc w:val="right"/>
        <w:rPr>
          <w:rFonts w:ascii="微软雅黑" w:eastAsia="微软雅黑" w:hAnsi="微软雅黑" w:cs="宋体" w:hint="eastAsia"/>
          <w:color w:val="505050"/>
          <w:kern w:val="0"/>
          <w:szCs w:val="21"/>
        </w:rPr>
      </w:pPr>
      <w:r w:rsidRPr="00CF55DB">
        <w:rPr>
          <w:rFonts w:ascii="微软雅黑" w:eastAsia="微软雅黑" w:hAnsi="微软雅黑" w:cs="宋体" w:hint="eastAsia"/>
          <w:color w:val="505050"/>
          <w:kern w:val="0"/>
          <w:szCs w:val="21"/>
        </w:rPr>
        <w:t>二O一一年十月十日</w:t>
      </w:r>
    </w:p>
    <w:p w:rsidR="00D564C4" w:rsidRDefault="00D564C4">
      <w:bookmarkStart w:id="0" w:name="_GoBack"/>
      <w:bookmarkEnd w:id="0"/>
    </w:p>
    <w:sectPr w:rsidR="00D564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257"/>
    <w:rsid w:val="00433257"/>
    <w:rsid w:val="00CF55DB"/>
    <w:rsid w:val="00D56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EBD5F-8565-4010-A19B-5F04442C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CF55D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F55DB"/>
    <w:rPr>
      <w:rFonts w:ascii="宋体" w:eastAsia="宋体" w:hAnsi="宋体" w:cs="宋体"/>
      <w:b/>
      <w:bCs/>
      <w:kern w:val="0"/>
      <w:sz w:val="36"/>
      <w:szCs w:val="36"/>
    </w:rPr>
  </w:style>
  <w:style w:type="character" w:styleId="a3">
    <w:name w:val="Hyperlink"/>
    <w:basedOn w:val="a0"/>
    <w:uiPriority w:val="99"/>
    <w:semiHidden/>
    <w:unhideWhenUsed/>
    <w:rsid w:val="00CF55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652942">
      <w:bodyDiv w:val="1"/>
      <w:marLeft w:val="0"/>
      <w:marRight w:val="0"/>
      <w:marTop w:val="0"/>
      <w:marBottom w:val="0"/>
      <w:divBdr>
        <w:top w:val="none" w:sz="0" w:space="0" w:color="auto"/>
        <w:left w:val="none" w:sz="0" w:space="0" w:color="auto"/>
        <w:bottom w:val="none" w:sz="0" w:space="0" w:color="auto"/>
        <w:right w:val="none" w:sz="0" w:space="0" w:color="auto"/>
      </w:divBdr>
      <w:divsChild>
        <w:div w:id="463893054">
          <w:marLeft w:val="0"/>
          <w:marRight w:val="0"/>
          <w:marTop w:val="0"/>
          <w:marBottom w:val="150"/>
          <w:divBdr>
            <w:top w:val="none" w:sz="0" w:space="0" w:color="auto"/>
            <w:left w:val="none" w:sz="0" w:space="0" w:color="auto"/>
            <w:bottom w:val="none" w:sz="0" w:space="0" w:color="auto"/>
            <w:right w:val="none" w:sz="0" w:space="0" w:color="auto"/>
          </w:divBdr>
        </w:div>
        <w:div w:id="1787459752">
          <w:marLeft w:val="218"/>
          <w:marRight w:val="218"/>
          <w:marTop w:val="0"/>
          <w:marBottom w:val="0"/>
          <w:divBdr>
            <w:top w:val="none" w:sz="0" w:space="0" w:color="auto"/>
            <w:left w:val="none" w:sz="0" w:space="0" w:color="auto"/>
            <w:bottom w:val="none" w:sz="0" w:space="0" w:color="auto"/>
            <w:right w:val="none" w:sz="0" w:space="0" w:color="auto"/>
          </w:divBdr>
          <w:divsChild>
            <w:div w:id="1872373385">
              <w:marLeft w:val="0"/>
              <w:marRight w:val="0"/>
              <w:marTop w:val="0"/>
              <w:marBottom w:val="150"/>
              <w:divBdr>
                <w:top w:val="none" w:sz="0" w:space="0" w:color="auto"/>
                <w:left w:val="none" w:sz="0" w:space="0" w:color="auto"/>
                <w:bottom w:val="none" w:sz="0" w:space="0" w:color="auto"/>
                <w:right w:val="none" w:sz="0" w:space="0" w:color="auto"/>
              </w:divBdr>
              <w:divsChild>
                <w:div w:id="1622111253">
                  <w:marLeft w:val="0"/>
                  <w:marRight w:val="0"/>
                  <w:marTop w:val="0"/>
                  <w:marBottom w:val="0"/>
                  <w:divBdr>
                    <w:top w:val="none" w:sz="0" w:space="0" w:color="auto"/>
                    <w:left w:val="none" w:sz="0" w:space="0" w:color="auto"/>
                    <w:bottom w:val="none" w:sz="0" w:space="0" w:color="auto"/>
                    <w:right w:val="none" w:sz="0" w:space="0" w:color="auto"/>
                  </w:divBdr>
                  <w:divsChild>
                    <w:div w:id="186123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xjzj.com/Article/UploadFiles/201110/2011101919124702.rar" TargetMode="External"/><Relationship Id="rId4" Type="http://schemas.openxmlformats.org/officeDocument/2006/relationships/hyperlink" Target="http://www.xjzj.com/Article/UploadFiles/201110/2011101919122646.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490</Characters>
  <Application>Microsoft Office Word</Application>
  <DocSecurity>0</DocSecurity>
  <Lines>4</Lines>
  <Paragraphs>1</Paragraphs>
  <ScaleCrop>false</ScaleCrop>
  <Company>HP Inc.</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2026-07-23T02:31:00Z</dcterms:created>
  <dcterms:modified xsi:type="dcterms:W3CDTF">2026-07-23T02:31:00Z</dcterms:modified>
</cp:coreProperties>
</file>