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3ED3C">
      <w:pPr>
        <w:pStyle w:val="2"/>
        <w:bidi w:val="0"/>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lang w:val="en-US" w:eastAsia="zh-CN"/>
        </w:rPr>
        <w:t xml:space="preserve">   </w:t>
      </w:r>
      <w:r>
        <w:rPr>
          <w:rFonts w:hint="eastAsia" w:ascii="仿宋_GB2312" w:hAnsi="仿宋_GB2312" w:eastAsia="仿宋_GB2312" w:cs="仿宋_GB2312"/>
          <w:sz w:val="32"/>
          <w:szCs w:val="32"/>
          <w:lang w:val="en-US" w:eastAsia="zh-CN"/>
        </w:rPr>
        <w:t xml:space="preserve">    </w:t>
      </w:r>
    </w:p>
    <w:p w14:paraId="28E8FAE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楷体_GBK" w:hAnsi="方正楷体_GBK" w:eastAsia="方正楷体_GBK" w:cs="方正楷体_GBK"/>
          <w:sz w:val="32"/>
          <w:szCs w:val="32"/>
          <w:lang w:val="en-US" w:eastAsia="zh-CN"/>
        </w:rPr>
      </w:pPr>
      <w:r>
        <w:rPr>
          <w:rFonts w:hint="eastAsia" w:ascii="仿宋_GB2312" w:hAnsi="仿宋_GB2312" w:eastAsia="仿宋_GB2312" w:cs="仿宋_GB2312"/>
          <w:sz w:val="32"/>
          <w:szCs w:val="32"/>
          <w:lang w:val="en-US" w:eastAsia="zh-CN"/>
        </w:rPr>
        <w:t xml:space="preserve">                           和地建造价函〔2026〕4号</w:t>
      </w:r>
    </w:p>
    <w:p w14:paraId="6EEA2B91">
      <w:pPr>
        <w:keepNext w:val="0"/>
        <w:keepLines w:val="0"/>
        <w:pageBreakBefore w:val="0"/>
        <w:widowControl w:val="0"/>
        <w:kinsoku/>
        <w:wordWrap/>
        <w:overflowPunct/>
        <w:topLinePunct w:val="0"/>
        <w:autoSpaceDE/>
        <w:autoSpaceDN/>
        <w:bidi w:val="0"/>
        <w:adjustRightInd/>
        <w:snapToGrid/>
        <w:spacing w:line="480" w:lineRule="exact"/>
        <w:ind w:firstLine="880" w:firstLineChars="200"/>
        <w:jc w:val="center"/>
        <w:textAlignment w:val="auto"/>
        <w:rPr>
          <w:rFonts w:hint="eastAsia" w:asciiTheme="majorEastAsia" w:hAnsiTheme="majorEastAsia" w:eastAsiaTheme="majorEastAsia" w:cstheme="majorEastAsia"/>
          <w:sz w:val="44"/>
          <w:szCs w:val="44"/>
          <w:lang w:val="en-US" w:eastAsia="zh-CN"/>
        </w:rPr>
      </w:pPr>
    </w:p>
    <w:p w14:paraId="12B1B98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color w:val="000000"/>
          <w:kern w:val="0"/>
          <w:sz w:val="44"/>
          <w:szCs w:val="44"/>
          <w:shd w:val="clear" w:color="auto" w:fill="FFFFFF"/>
        </w:rPr>
      </w:pPr>
      <w:r>
        <w:rPr>
          <w:rFonts w:hint="eastAsia" w:ascii="方正小标宋简体" w:hAnsi="方正小标宋简体" w:eastAsia="方正小标宋简体" w:cs="方正小标宋简体"/>
          <w:color w:val="000000"/>
          <w:kern w:val="0"/>
          <w:sz w:val="44"/>
          <w:szCs w:val="44"/>
          <w:shd w:val="clear" w:color="auto" w:fill="FFFFFF"/>
        </w:rPr>
        <w:t>和田地区202</w:t>
      </w:r>
      <w:r>
        <w:rPr>
          <w:rFonts w:hint="eastAsia" w:ascii="方正小标宋简体" w:hAnsi="方正小标宋简体" w:eastAsia="方正小标宋简体" w:cs="方正小标宋简体"/>
          <w:color w:val="000000"/>
          <w:kern w:val="0"/>
          <w:sz w:val="44"/>
          <w:szCs w:val="44"/>
          <w:shd w:val="clear" w:color="auto" w:fill="FFFFFF"/>
          <w:lang w:val="en-US" w:eastAsia="zh-CN"/>
        </w:rPr>
        <w:t>6</w:t>
      </w:r>
      <w:r>
        <w:rPr>
          <w:rFonts w:hint="eastAsia" w:ascii="方正小标宋简体" w:hAnsi="方正小标宋简体" w:eastAsia="方正小标宋简体" w:cs="方正小标宋简体"/>
          <w:color w:val="000000"/>
          <w:kern w:val="0"/>
          <w:sz w:val="44"/>
          <w:szCs w:val="44"/>
          <w:shd w:val="clear" w:color="auto" w:fill="FFFFFF"/>
        </w:rPr>
        <w:t>年</w:t>
      </w:r>
      <w:r>
        <w:rPr>
          <w:rFonts w:hint="eastAsia" w:ascii="方正小标宋简体" w:hAnsi="方正小标宋简体" w:eastAsia="方正小标宋简体" w:cs="方正小标宋简体"/>
          <w:color w:val="000000"/>
          <w:kern w:val="0"/>
          <w:sz w:val="44"/>
          <w:szCs w:val="44"/>
          <w:shd w:val="clear" w:color="auto" w:fill="FFFFFF"/>
          <w:lang w:val="en-US" w:eastAsia="zh-CN"/>
        </w:rPr>
        <w:t>4</w:t>
      </w:r>
      <w:r>
        <w:rPr>
          <w:rFonts w:hint="eastAsia" w:ascii="方正小标宋简体" w:hAnsi="方正小标宋简体" w:eastAsia="方正小标宋简体" w:cs="方正小标宋简体"/>
          <w:color w:val="000000"/>
          <w:kern w:val="0"/>
          <w:sz w:val="44"/>
          <w:szCs w:val="44"/>
          <w:shd w:val="clear" w:color="auto" w:fill="FFFFFF"/>
        </w:rPr>
        <w:t>月建设工程综合</w:t>
      </w:r>
    </w:p>
    <w:p w14:paraId="5123B2D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kern w:val="0"/>
          <w:sz w:val="44"/>
          <w:szCs w:val="44"/>
          <w:shd w:val="clear" w:color="auto" w:fill="FFFFFF"/>
        </w:rPr>
        <w:t>价格信息编制说明</w:t>
      </w:r>
    </w:p>
    <w:p w14:paraId="357642F4">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default" w:ascii="Times New Roman" w:hAnsi="Times New Roman" w:eastAsia="仿宋_GB2312" w:cs="Times New Roman"/>
          <w:color w:val="000000"/>
          <w:kern w:val="0"/>
          <w:sz w:val="32"/>
          <w:szCs w:val="32"/>
          <w:shd w:val="clear" w:color="auto" w:fill="FFFFFF"/>
        </w:rPr>
      </w:pPr>
    </w:p>
    <w:p w14:paraId="3C18B860">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shd w:val="clear" w:color="auto" w:fill="FFFFFF"/>
        </w:rPr>
        <w:t>本价格信息是根据和田地区各专业工程建筑市场价格变化情况，经过调查</w:t>
      </w:r>
      <w:r>
        <w:rPr>
          <w:rFonts w:hint="eastAsia" w:ascii="仿宋_GB2312" w:hAnsi="仿宋_GB2312" w:eastAsia="仿宋_GB2312" w:cs="仿宋_GB2312"/>
          <w:color w:val="000000"/>
          <w:kern w:val="0"/>
          <w:sz w:val="32"/>
          <w:szCs w:val="32"/>
          <w:shd w:val="clear" w:color="auto" w:fill="FFFFFF"/>
          <w:lang w:eastAsia="zh-CN"/>
        </w:rPr>
        <w:t>、</w:t>
      </w:r>
      <w:r>
        <w:rPr>
          <w:rFonts w:hint="eastAsia" w:ascii="仿宋_GB2312" w:hAnsi="仿宋_GB2312" w:eastAsia="仿宋_GB2312" w:cs="仿宋_GB2312"/>
          <w:color w:val="000000"/>
          <w:kern w:val="0"/>
          <w:sz w:val="32"/>
          <w:szCs w:val="32"/>
          <w:shd w:val="clear" w:color="auto" w:fill="FFFFFF"/>
        </w:rPr>
        <w:t>采集、整理、分析得出</w:t>
      </w:r>
      <w:r>
        <w:rPr>
          <w:rFonts w:hint="eastAsia" w:ascii="仿宋_GB2312" w:hAnsi="仿宋_GB2312" w:eastAsia="仿宋_GB2312" w:cs="仿宋_GB2312"/>
          <w:color w:val="000000"/>
          <w:kern w:val="0"/>
          <w:sz w:val="32"/>
          <w:szCs w:val="32"/>
          <w:shd w:val="clear" w:color="auto" w:fill="FFFFFF"/>
          <w:lang w:eastAsia="zh-CN"/>
        </w:rPr>
        <w:t>，有效为本地区建设工程投资估算、</w:t>
      </w:r>
      <w:r>
        <w:rPr>
          <w:rFonts w:hint="eastAsia" w:ascii="仿宋_GB2312" w:hAnsi="仿宋_GB2312" w:eastAsia="仿宋_GB2312" w:cs="仿宋_GB2312"/>
          <w:color w:val="000000"/>
          <w:kern w:val="0"/>
          <w:sz w:val="32"/>
          <w:szCs w:val="32"/>
          <w:shd w:val="clear" w:color="auto" w:fill="FFFFFF"/>
        </w:rPr>
        <w:t>设计概算、招标控制价、投标报价的编制以及合同价约定、竣工结算办理、工程计价纠纷调解处理、工程造价鉴定等计价活动</w:t>
      </w:r>
      <w:r>
        <w:rPr>
          <w:rFonts w:hint="eastAsia" w:ascii="仿宋_GB2312" w:hAnsi="仿宋_GB2312" w:eastAsia="仿宋_GB2312" w:cs="仿宋_GB2312"/>
          <w:color w:val="000000"/>
          <w:kern w:val="0"/>
          <w:sz w:val="32"/>
          <w:szCs w:val="32"/>
          <w:shd w:val="clear" w:color="auto" w:fill="FFFFFF"/>
          <w:lang w:eastAsia="zh-CN"/>
        </w:rPr>
        <w:t>提供参考，</w:t>
      </w:r>
      <w:r>
        <w:rPr>
          <w:rFonts w:hint="eastAsia" w:ascii="仿宋" w:hAnsi="仿宋" w:eastAsia="仿宋" w:cs="宋体"/>
          <w:color w:val="000000"/>
          <w:kern w:val="0"/>
          <w:sz w:val="32"/>
          <w:szCs w:val="32"/>
          <w:lang w:val="en-US" w:eastAsia="zh-CN" w:bidi="ar"/>
        </w:rPr>
        <w:t>并</w:t>
      </w:r>
      <w:r>
        <w:rPr>
          <w:rFonts w:hint="eastAsia" w:ascii="仿宋_GB2312" w:hAnsi="仿宋_GB2312" w:eastAsia="仿宋_GB2312" w:cs="仿宋_GB2312"/>
          <w:color w:val="000000"/>
          <w:kern w:val="0"/>
          <w:sz w:val="32"/>
          <w:szCs w:val="32"/>
          <w:shd w:val="clear" w:color="auto" w:fill="FFFFFF"/>
          <w:lang w:eastAsia="zh-CN"/>
        </w:rPr>
        <w:t>非“政府定价”或者“政府指导价</w:t>
      </w:r>
      <w:r>
        <w:rPr>
          <w:rFonts w:hint="eastAsia" w:ascii="仿宋_GB2312" w:hAnsi="仿宋_GB2312" w:eastAsia="仿宋_GB2312" w:cs="仿宋_GB2312"/>
          <w:color w:val="000000"/>
          <w:kern w:val="0"/>
          <w:sz w:val="32"/>
          <w:szCs w:val="32"/>
          <w:shd w:val="clear" w:color="auto" w:fill="FFFFFF"/>
          <w:lang w:val="en-US" w:eastAsia="zh-CN"/>
        </w:rPr>
        <w:t>”</w:t>
      </w:r>
      <w:r>
        <w:rPr>
          <w:rFonts w:hint="eastAsia" w:ascii="仿宋_GB2312" w:hAnsi="仿宋_GB2312" w:eastAsia="仿宋_GB2312" w:cs="仿宋_GB2312"/>
          <w:color w:val="000000"/>
          <w:kern w:val="0"/>
          <w:sz w:val="32"/>
          <w:szCs w:val="32"/>
          <w:shd w:val="clear" w:color="auto" w:fill="FFFFFF"/>
        </w:rPr>
        <w:t>，现将有关事项说明如下：</w:t>
      </w:r>
    </w:p>
    <w:p w14:paraId="7E901E5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rPr>
      </w:pPr>
      <w:r>
        <w:rPr>
          <w:rFonts w:hint="eastAsia" w:ascii="方正黑体_GBK" w:hAnsi="方正黑体_GBK" w:eastAsia="方正黑体_GBK" w:cs="方正黑体_GBK"/>
          <w:b w:val="0"/>
          <w:bCs w:val="0"/>
          <w:color w:val="000000"/>
          <w:kern w:val="0"/>
          <w:sz w:val="32"/>
          <w:szCs w:val="32"/>
          <w:shd w:val="clear" w:color="auto" w:fill="FFFFFF"/>
          <w:lang w:eastAsia="zh-CN"/>
        </w:rPr>
        <w:t>一、</w:t>
      </w:r>
      <w:r>
        <w:rPr>
          <w:rFonts w:hint="eastAsia" w:ascii="方正黑体_GBK" w:hAnsi="方正黑体_GBK" w:eastAsia="方正黑体_GBK" w:cs="方正黑体_GBK"/>
          <w:b w:val="0"/>
          <w:bCs w:val="0"/>
          <w:color w:val="000000"/>
          <w:kern w:val="0"/>
          <w:sz w:val="32"/>
          <w:szCs w:val="32"/>
          <w:shd w:val="clear" w:color="auto" w:fill="FFFFFF"/>
        </w:rPr>
        <w:t>定额内人工费单价的调整</w:t>
      </w:r>
    </w:p>
    <w:p w14:paraId="5B6A185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（一）</w:t>
      </w:r>
      <w:r>
        <w:rPr>
          <w:rFonts w:hint="eastAsia" w:ascii="仿宋_GB2312" w:hAnsi="仿宋_GB2312" w:eastAsia="仿宋_GB2312" w:cs="仿宋_GB2312"/>
          <w:i w:val="0"/>
          <w:iCs w:val="0"/>
          <w:caps w:val="0"/>
          <w:color w:val="000000"/>
          <w:spacing w:val="0"/>
          <w:sz w:val="32"/>
          <w:szCs w:val="32"/>
          <w:shd w:val="clear" w:fill="FFFFFF"/>
        </w:rPr>
        <w:t>使用2020版</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估价表，定额内人工单价</w:t>
      </w:r>
      <w:r>
        <w:rPr>
          <w:rFonts w:hint="eastAsia" w:ascii="仿宋_GB2312" w:hAnsi="仿宋_GB2312" w:eastAsia="仿宋_GB2312" w:cs="仿宋_GB2312"/>
          <w:i w:val="0"/>
          <w:iCs w:val="0"/>
          <w:caps w:val="0"/>
          <w:color w:val="000000"/>
          <w:spacing w:val="0"/>
          <w:sz w:val="32"/>
          <w:szCs w:val="32"/>
          <w:shd w:val="clear" w:fill="FFFFFF"/>
        </w:rPr>
        <w:t>以综合工日表示调整如下：</w:t>
      </w:r>
    </w:p>
    <w:p w14:paraId="10E76C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1.</w:t>
      </w:r>
      <w:r>
        <w:rPr>
          <w:rFonts w:hint="eastAsia" w:ascii="仿宋_GB2312" w:hAnsi="仿宋_GB2312" w:eastAsia="仿宋_GB2312" w:cs="仿宋_GB2312"/>
          <w:i w:val="0"/>
          <w:iCs w:val="0"/>
          <w:caps w:val="0"/>
          <w:color w:val="000000"/>
          <w:spacing w:val="0"/>
          <w:sz w:val="32"/>
          <w:szCs w:val="32"/>
          <w:shd w:val="clear" w:fill="FFFFFF"/>
          <w:lang w:eastAsia="zh-CN"/>
        </w:rPr>
        <w:t>一类定额内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116</w:t>
      </w:r>
      <w:r>
        <w:rPr>
          <w:rFonts w:hint="eastAsia" w:ascii="仿宋_GB2312" w:hAnsi="仿宋_GB2312" w:eastAsia="仿宋_GB2312" w:cs="仿宋_GB2312"/>
          <w:i w:val="0"/>
          <w:iCs w:val="0"/>
          <w:caps w:val="0"/>
          <w:color w:val="000000"/>
          <w:spacing w:val="0"/>
          <w:sz w:val="32"/>
          <w:szCs w:val="32"/>
          <w:shd w:val="clear" w:fill="FFFFFF"/>
        </w:rPr>
        <w:t>元/定额工日;</w:t>
      </w:r>
    </w:p>
    <w:p w14:paraId="3DAAFD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lang w:eastAsia="zh-CN"/>
        </w:rPr>
        <w:t>二类定额内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128</w:t>
      </w:r>
      <w:r>
        <w:rPr>
          <w:rFonts w:hint="eastAsia" w:ascii="仿宋_GB2312" w:hAnsi="仿宋_GB2312" w:eastAsia="仿宋_GB2312" w:cs="仿宋_GB2312"/>
          <w:i w:val="0"/>
          <w:iCs w:val="0"/>
          <w:caps w:val="0"/>
          <w:color w:val="000000"/>
          <w:spacing w:val="0"/>
          <w:sz w:val="32"/>
          <w:szCs w:val="32"/>
          <w:shd w:val="clear" w:fill="FFFFFF"/>
        </w:rPr>
        <w:t>元/定额工日;</w:t>
      </w:r>
    </w:p>
    <w:p w14:paraId="11C664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lang w:eastAsia="zh-CN"/>
        </w:rPr>
        <w:t>三类定额内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142</w:t>
      </w:r>
      <w:r>
        <w:rPr>
          <w:rFonts w:hint="eastAsia" w:ascii="仿宋_GB2312" w:hAnsi="仿宋_GB2312" w:eastAsia="仿宋_GB2312" w:cs="仿宋_GB2312"/>
          <w:i w:val="0"/>
          <w:iCs w:val="0"/>
          <w:caps w:val="0"/>
          <w:color w:val="000000"/>
          <w:spacing w:val="0"/>
          <w:sz w:val="32"/>
          <w:szCs w:val="32"/>
          <w:shd w:val="clear" w:fill="FFFFFF"/>
        </w:rPr>
        <w:t>元/定额工日;</w:t>
      </w:r>
    </w:p>
    <w:p w14:paraId="0C73D5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（二）</w:t>
      </w:r>
      <w:r>
        <w:rPr>
          <w:rFonts w:ascii="仿宋" w:hAnsi="仿宋" w:eastAsia="仿宋" w:cs="仿宋"/>
          <w:i w:val="0"/>
          <w:iCs w:val="0"/>
          <w:caps w:val="0"/>
          <w:color w:val="000000"/>
          <w:spacing w:val="0"/>
          <w:sz w:val="32"/>
          <w:szCs w:val="32"/>
          <w:shd w:val="clear" w:fill="FFFFFF"/>
        </w:rPr>
        <w:t>原约定</w:t>
      </w:r>
      <w:r>
        <w:rPr>
          <w:rFonts w:hint="eastAsia" w:ascii="仿宋_GB2312" w:hAnsi="仿宋_GB2312" w:eastAsia="仿宋_GB2312" w:cs="仿宋_GB2312"/>
          <w:i w:val="0"/>
          <w:iCs w:val="0"/>
          <w:caps w:val="0"/>
          <w:color w:val="000000"/>
          <w:spacing w:val="0"/>
          <w:sz w:val="32"/>
          <w:szCs w:val="32"/>
          <w:shd w:val="clear" w:fill="FFFFFF"/>
        </w:rPr>
        <w:t>使用</w:t>
      </w:r>
      <w:r>
        <w:rPr>
          <w:rFonts w:hint="eastAsia" w:ascii="仿宋_GB2312" w:hAnsi="仿宋_GB2312" w:eastAsia="仿宋_GB2312" w:cs="仿宋_GB2312"/>
          <w:i w:val="0"/>
          <w:iCs w:val="0"/>
          <w:caps w:val="0"/>
          <w:color w:val="000000"/>
          <w:spacing w:val="0"/>
          <w:sz w:val="32"/>
          <w:szCs w:val="32"/>
          <w:shd w:val="clear" w:fill="FFFFFF"/>
          <w:lang w:val="en-US" w:eastAsia="zh-CN"/>
        </w:rPr>
        <w:t>2010</w:t>
      </w:r>
      <w:r>
        <w:rPr>
          <w:rFonts w:hint="eastAsia" w:ascii="仿宋_GB2312" w:hAnsi="仿宋_GB2312" w:eastAsia="仿宋_GB2312" w:cs="仿宋_GB2312"/>
          <w:i w:val="0"/>
          <w:iCs w:val="0"/>
          <w:caps w:val="0"/>
          <w:color w:val="000000"/>
          <w:spacing w:val="0"/>
          <w:sz w:val="32"/>
          <w:szCs w:val="32"/>
          <w:shd w:val="clear" w:fill="FFFFFF"/>
        </w:rPr>
        <w:t>版</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估价表（未完工程项目），定额内</w:t>
      </w:r>
      <w:r>
        <w:rPr>
          <w:rFonts w:hint="eastAsia" w:ascii="仿宋_GB2312" w:hAnsi="仿宋_GB2312" w:eastAsia="仿宋_GB2312" w:cs="仿宋_GB2312"/>
          <w:i w:val="0"/>
          <w:iCs w:val="0"/>
          <w:caps w:val="0"/>
          <w:color w:val="000000"/>
          <w:spacing w:val="0"/>
          <w:sz w:val="32"/>
          <w:szCs w:val="32"/>
          <w:shd w:val="clear" w:fill="FFFFFF"/>
        </w:rPr>
        <w:t>人工</w:t>
      </w:r>
      <w:r>
        <w:rPr>
          <w:rFonts w:hint="eastAsia" w:ascii="仿宋_GB2312" w:hAnsi="仿宋_GB2312" w:eastAsia="仿宋_GB2312" w:cs="仿宋_GB2312"/>
          <w:i w:val="0"/>
          <w:iCs w:val="0"/>
          <w:caps w:val="0"/>
          <w:color w:val="000000"/>
          <w:spacing w:val="0"/>
          <w:sz w:val="32"/>
          <w:szCs w:val="32"/>
          <w:shd w:val="clear" w:fill="FFFFFF"/>
          <w:lang w:eastAsia="zh-CN"/>
        </w:rPr>
        <w:t>单价</w:t>
      </w:r>
      <w:r>
        <w:rPr>
          <w:rFonts w:hint="eastAsia" w:ascii="仿宋_GB2312" w:hAnsi="仿宋_GB2312" w:eastAsia="仿宋_GB2312" w:cs="仿宋_GB2312"/>
          <w:i w:val="0"/>
          <w:iCs w:val="0"/>
          <w:caps w:val="0"/>
          <w:color w:val="000000"/>
          <w:spacing w:val="0"/>
          <w:sz w:val="32"/>
          <w:szCs w:val="32"/>
          <w:shd w:val="clear" w:fill="FFFFFF"/>
        </w:rPr>
        <w:t>以综合工日表示</w:t>
      </w:r>
      <w:r>
        <w:rPr>
          <w:rFonts w:hint="eastAsia" w:ascii="仿宋_GB2312" w:hAnsi="仿宋_GB2312" w:eastAsia="仿宋_GB2312" w:cs="仿宋_GB2312"/>
          <w:i w:val="0"/>
          <w:iCs w:val="0"/>
          <w:caps w:val="0"/>
          <w:color w:val="000000"/>
          <w:spacing w:val="0"/>
          <w:sz w:val="32"/>
          <w:szCs w:val="32"/>
          <w:shd w:val="clear" w:fill="FFFFFF"/>
          <w:lang w:eastAsia="zh-CN"/>
        </w:rPr>
        <w:t>调整</w:t>
      </w:r>
      <w:r>
        <w:rPr>
          <w:rFonts w:hint="eastAsia" w:ascii="仿宋_GB2312" w:hAnsi="仿宋_GB2312" w:eastAsia="仿宋_GB2312" w:cs="仿宋_GB2312"/>
          <w:i w:val="0"/>
          <w:iCs w:val="0"/>
          <w:caps w:val="0"/>
          <w:color w:val="000000"/>
          <w:spacing w:val="0"/>
          <w:sz w:val="32"/>
          <w:szCs w:val="32"/>
          <w:shd w:val="clear" w:fill="FFFFFF"/>
        </w:rPr>
        <w:t>如下：</w:t>
      </w:r>
    </w:p>
    <w:p w14:paraId="3774DB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1.</w:t>
      </w:r>
      <w:r>
        <w:rPr>
          <w:rFonts w:hint="eastAsia" w:ascii="仿宋_GB2312" w:hAnsi="仿宋_GB2312" w:eastAsia="仿宋_GB2312" w:cs="仿宋_GB2312"/>
          <w:i w:val="0"/>
          <w:iCs w:val="0"/>
          <w:caps w:val="0"/>
          <w:color w:val="000000"/>
          <w:spacing w:val="0"/>
          <w:sz w:val="32"/>
          <w:szCs w:val="32"/>
          <w:shd w:val="clear" w:fill="FFFFFF"/>
          <w:lang w:eastAsia="zh-CN"/>
        </w:rPr>
        <w:t>建筑工程人工费单价108.38元/定额工日；</w:t>
      </w:r>
    </w:p>
    <w:p w14:paraId="0E237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lang w:eastAsia="zh-CN"/>
        </w:rPr>
        <w:t>安装工程人工费单价111.42元/定额工日；</w:t>
      </w:r>
    </w:p>
    <w:p w14:paraId="3ECA71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lang w:eastAsia="zh-CN"/>
        </w:rPr>
        <w:t>装饰装修工程人工费单价119.22元/定额工日；</w:t>
      </w:r>
    </w:p>
    <w:p w14:paraId="405744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i w:val="0"/>
          <w:iCs w:val="0"/>
          <w:caps w:val="0"/>
          <w:color w:val="000000"/>
          <w:spacing w:val="0"/>
          <w:sz w:val="32"/>
          <w:szCs w:val="32"/>
          <w:shd w:val="clear" w:fill="FFFFFF"/>
          <w:lang w:eastAsia="zh-CN"/>
        </w:rPr>
        <w:t>（三）</w:t>
      </w:r>
      <w:r>
        <w:rPr>
          <w:rFonts w:hint="eastAsia" w:ascii="仿宋_GB2312" w:hAnsi="仿宋_GB2312" w:eastAsia="仿宋_GB2312" w:cs="仿宋_GB2312"/>
          <w:i w:val="0"/>
          <w:iCs w:val="0"/>
          <w:caps w:val="0"/>
          <w:color w:val="000000"/>
          <w:spacing w:val="0"/>
          <w:sz w:val="32"/>
          <w:szCs w:val="32"/>
          <w:shd w:val="clear" w:fill="FFFFFF"/>
        </w:rPr>
        <w:t>建设工程施工合同中对以上相关内容有约定的按约定执行，已经完成竣工结算的工程项目</w:t>
      </w:r>
      <w:r>
        <w:rPr>
          <w:rFonts w:hint="eastAsia" w:ascii="仿宋_GB2312" w:hAnsi="仿宋_GB2312" w:eastAsia="仿宋_GB2312" w:cs="仿宋_GB2312"/>
          <w:i w:val="0"/>
          <w:iCs w:val="0"/>
          <w:caps w:val="0"/>
          <w:color w:val="000000"/>
          <w:spacing w:val="0"/>
          <w:sz w:val="32"/>
          <w:szCs w:val="32"/>
          <w:shd w:val="clear" w:fill="FFFFFF"/>
          <w:lang w:eastAsia="zh-CN"/>
        </w:rPr>
        <w:t>人工费</w:t>
      </w:r>
      <w:r>
        <w:rPr>
          <w:rFonts w:hint="eastAsia" w:ascii="仿宋_GB2312" w:hAnsi="仿宋_GB2312" w:eastAsia="仿宋_GB2312" w:cs="仿宋_GB2312"/>
          <w:i w:val="0"/>
          <w:iCs w:val="0"/>
          <w:caps w:val="0"/>
          <w:color w:val="000000"/>
          <w:spacing w:val="0"/>
          <w:sz w:val="32"/>
          <w:szCs w:val="32"/>
          <w:shd w:val="clear" w:fill="FFFFFF"/>
        </w:rPr>
        <w:t>不再调整。</w:t>
      </w:r>
    </w:p>
    <w:p w14:paraId="74B9504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二、材料价格的调整</w:t>
      </w:r>
    </w:p>
    <w:p w14:paraId="2FFD4BD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lang w:eastAsia="zh-CN"/>
        </w:rPr>
      </w:pPr>
      <w:r>
        <w:rPr>
          <w:rFonts w:hint="eastAsia" w:ascii="仿宋_GB2312" w:hAnsi="仿宋_GB2312" w:eastAsia="仿宋_GB2312" w:cs="仿宋_GB2312"/>
          <w:color w:val="000000"/>
          <w:kern w:val="0"/>
          <w:sz w:val="32"/>
          <w:szCs w:val="32"/>
          <w:shd w:val="clear" w:color="auto" w:fill="FFFFFF"/>
        </w:rPr>
        <w:t>（一）</w:t>
      </w:r>
      <w:r>
        <w:rPr>
          <w:rFonts w:hint="eastAsia" w:ascii="仿宋_GB2312" w:hAnsi="仿宋_GB2312" w:eastAsia="仿宋_GB2312" w:cs="仿宋_GB2312"/>
          <w:color w:val="000000"/>
          <w:kern w:val="0"/>
          <w:sz w:val="32"/>
          <w:szCs w:val="32"/>
          <w:shd w:val="clear" w:color="auto" w:fill="FFFFFF"/>
          <w:lang w:eastAsia="zh-CN"/>
        </w:rPr>
        <w:t>本材料价格信息中“含税综合信息价”、“除税综合信息价”包括供应价、运杂费、采购及保管费，均为综合信息价（到工地价），材料价格应与定额对应的预算价（到工地价）找差。未发布的材料价格信息，在编制投资估算、设计概算、招标控制价时应自行市场询价，编制结算时应按合同约定执行，合同中没有约定的应按发承包双方认定价格（到工地价）与定额内预算价（到工地价）找差。建筑市场材料价格变动幅度较大时，合同有约定的按合同约定执行，合同中没有约定的可按依据发承包双方认可的材料发票价格</w:t>
      </w:r>
      <w:r>
        <w:rPr>
          <w:rFonts w:hint="eastAsia" w:ascii="仿宋" w:hAnsi="仿宋" w:eastAsia="仿宋" w:cs="宋体"/>
          <w:color w:val="000000"/>
          <w:kern w:val="0"/>
          <w:sz w:val="32"/>
          <w:szCs w:val="32"/>
          <w:lang w:val="en-US" w:eastAsia="zh-CN" w:bidi="ar"/>
        </w:rPr>
        <w:t>进行</w:t>
      </w:r>
      <w:r>
        <w:rPr>
          <w:rFonts w:hint="eastAsia" w:ascii="仿宋_GB2312" w:hAnsi="仿宋_GB2312" w:eastAsia="仿宋_GB2312" w:cs="仿宋_GB2312"/>
          <w:color w:val="000000"/>
          <w:kern w:val="0"/>
          <w:sz w:val="32"/>
          <w:szCs w:val="32"/>
          <w:shd w:val="clear" w:color="auto" w:fill="FFFFFF"/>
          <w:lang w:eastAsia="zh-CN"/>
        </w:rPr>
        <w:t>结算，以上价差部分只计税金。</w:t>
      </w:r>
    </w:p>
    <w:p w14:paraId="03D3C358">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rPr>
        <w:t>（二）</w:t>
      </w:r>
      <w:r>
        <w:rPr>
          <w:rFonts w:hint="eastAsia" w:ascii="仿宋_GB2312" w:hAnsi="仿宋_GB2312" w:eastAsia="仿宋_GB2312" w:cs="仿宋_GB2312"/>
          <w:color w:val="000000"/>
          <w:kern w:val="0"/>
          <w:sz w:val="32"/>
          <w:szCs w:val="32"/>
          <w:shd w:val="clear" w:color="auto" w:fill="FFFFFF"/>
          <w:lang w:eastAsia="zh-CN"/>
        </w:rPr>
        <w:t>本</w:t>
      </w:r>
      <w:r>
        <w:rPr>
          <w:rFonts w:hint="eastAsia" w:ascii="仿宋_GB2312" w:hAnsi="仿宋_GB2312" w:eastAsia="仿宋_GB2312" w:cs="仿宋_GB2312"/>
          <w:color w:val="000000"/>
          <w:kern w:val="0"/>
          <w:sz w:val="32"/>
          <w:szCs w:val="32"/>
          <w:shd w:val="clear" w:color="auto" w:fill="FFFFFF"/>
          <w:lang w:val="en-US" w:eastAsia="zh-CN"/>
        </w:rPr>
        <w:t>材料价格信息中运距以各县（市）县城为中心包含30公里运费，超出此范围的运费另行计取。</w:t>
      </w:r>
    </w:p>
    <w:p w14:paraId="0F90CFF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三、定额内机械费的调整</w:t>
      </w:r>
    </w:p>
    <w:p w14:paraId="44234873">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bidi="ar"/>
        </w:rPr>
        <w:t>执行《新疆房屋建筑与装饰工程消耗量定额和田地区估价汇总表（2020）版》，</w:t>
      </w:r>
      <w:r>
        <w:rPr>
          <w:rFonts w:hint="eastAsia" w:ascii="仿宋_GB2312" w:hAnsi="仿宋_GB2312" w:eastAsia="仿宋_GB2312" w:cs="仿宋_GB2312"/>
          <w:color w:val="000000"/>
          <w:kern w:val="0"/>
          <w:sz w:val="32"/>
          <w:szCs w:val="32"/>
          <w:shd w:val="clear" w:color="auto" w:fill="FFFFFF"/>
        </w:rPr>
        <w:t>机上</w:t>
      </w:r>
      <w:r>
        <w:rPr>
          <w:rFonts w:hint="eastAsia" w:ascii="仿宋_GB2312" w:hAnsi="仿宋_GB2312" w:eastAsia="仿宋_GB2312" w:cs="仿宋_GB2312"/>
          <w:color w:val="000000"/>
          <w:kern w:val="0"/>
          <w:sz w:val="32"/>
          <w:szCs w:val="32"/>
          <w:shd w:val="clear" w:color="auto" w:fill="FFFFFF"/>
          <w:lang w:eastAsia="zh-CN"/>
        </w:rPr>
        <w:t>定额内人工单价</w:t>
      </w:r>
      <w:r>
        <w:rPr>
          <w:rFonts w:hint="eastAsia" w:ascii="仿宋_GB2312" w:hAnsi="仿宋_GB2312" w:eastAsia="仿宋_GB2312" w:cs="仿宋_GB2312"/>
          <w:color w:val="000000"/>
          <w:kern w:val="0"/>
          <w:sz w:val="32"/>
          <w:szCs w:val="32"/>
          <w:shd w:val="clear" w:color="auto" w:fill="FFFFFF"/>
        </w:rPr>
        <w:t>按</w:t>
      </w:r>
      <w:r>
        <w:rPr>
          <w:rFonts w:hint="eastAsia" w:ascii="仿宋_GB2312" w:hAnsi="仿宋_GB2312" w:eastAsia="仿宋_GB2312" w:cs="仿宋_GB2312"/>
          <w:color w:val="000000"/>
          <w:kern w:val="0"/>
          <w:sz w:val="32"/>
          <w:szCs w:val="32"/>
          <w:shd w:val="clear" w:color="auto" w:fill="FFFFFF"/>
          <w:lang w:val="en-US" w:eastAsia="zh-CN"/>
        </w:rPr>
        <w:t>128</w:t>
      </w:r>
      <w:r>
        <w:rPr>
          <w:rFonts w:hint="eastAsia" w:ascii="仿宋_GB2312" w:hAnsi="仿宋_GB2312" w:eastAsia="仿宋_GB2312" w:cs="仿宋_GB2312"/>
          <w:color w:val="000000"/>
          <w:kern w:val="0"/>
          <w:sz w:val="32"/>
          <w:szCs w:val="32"/>
          <w:shd w:val="clear" w:color="auto" w:fill="FFFFFF"/>
        </w:rPr>
        <w:t>元/</w:t>
      </w:r>
      <w:r>
        <w:rPr>
          <w:rFonts w:hint="eastAsia" w:ascii="仿宋_GB2312" w:hAnsi="仿宋_GB2312" w:eastAsia="仿宋_GB2312" w:cs="仿宋_GB2312"/>
          <w:color w:val="000000"/>
          <w:kern w:val="0"/>
          <w:sz w:val="32"/>
          <w:szCs w:val="32"/>
          <w:shd w:val="clear" w:color="auto" w:fill="FFFFFF"/>
          <w:lang w:eastAsia="zh-CN"/>
        </w:rPr>
        <w:t>定额</w:t>
      </w:r>
      <w:r>
        <w:rPr>
          <w:rFonts w:hint="eastAsia" w:ascii="仿宋_GB2312" w:hAnsi="仿宋_GB2312" w:eastAsia="仿宋_GB2312" w:cs="仿宋_GB2312"/>
          <w:color w:val="000000"/>
          <w:kern w:val="0"/>
          <w:sz w:val="32"/>
          <w:szCs w:val="32"/>
          <w:shd w:val="clear" w:color="auto" w:fill="FFFFFF"/>
        </w:rPr>
        <w:t>工日执行，</w:t>
      </w:r>
      <w:r>
        <w:rPr>
          <w:rFonts w:hint="eastAsia" w:ascii="仿宋_GB2312" w:hAnsi="仿宋_GB2312" w:eastAsia="仿宋_GB2312" w:cs="仿宋_GB2312"/>
          <w:color w:val="000000"/>
          <w:kern w:val="0"/>
          <w:sz w:val="32"/>
          <w:szCs w:val="32"/>
          <w:lang w:val="en-US" w:eastAsia="zh-CN" w:bidi="ar"/>
        </w:rPr>
        <w:t>执行</w:t>
      </w:r>
      <w:r>
        <w:rPr>
          <w:rFonts w:hint="eastAsia" w:ascii="仿宋_GB2312" w:hAnsi="仿宋_GB2312" w:eastAsia="仿宋_GB2312" w:cs="仿宋_GB2312"/>
          <w:i w:val="0"/>
          <w:iCs w:val="0"/>
          <w:caps w:val="0"/>
          <w:color w:val="000000"/>
          <w:spacing w:val="0"/>
          <w:sz w:val="32"/>
          <w:szCs w:val="32"/>
          <w:shd w:val="clear" w:fill="FFFFFF"/>
          <w:lang w:val="en-US" w:eastAsia="zh-CN"/>
        </w:rPr>
        <w:t>2010</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w:t>
      </w:r>
      <w:r>
        <w:rPr>
          <w:rFonts w:hint="eastAsia" w:ascii="仿宋_GB2312" w:hAnsi="仿宋_GB2312" w:eastAsia="仿宋_GB2312" w:cs="仿宋_GB2312"/>
          <w:i w:val="0"/>
          <w:iCs w:val="0"/>
          <w:caps w:val="0"/>
          <w:color w:val="000000"/>
          <w:spacing w:val="0"/>
          <w:sz w:val="32"/>
          <w:szCs w:val="32"/>
          <w:shd w:val="clear" w:fill="FFFFFF"/>
          <w:lang w:val="en-US" w:eastAsia="zh-CN"/>
        </w:rPr>
        <w:t>(2010)版</w:t>
      </w:r>
      <w:r>
        <w:rPr>
          <w:rFonts w:hint="eastAsia" w:ascii="仿宋_GB2312" w:hAnsi="仿宋_GB2312" w:eastAsia="仿宋_GB2312" w:cs="仿宋_GB2312"/>
          <w:i w:val="0"/>
          <w:iCs w:val="0"/>
          <w:caps w:val="0"/>
          <w:color w:val="000000"/>
          <w:spacing w:val="0"/>
          <w:sz w:val="32"/>
          <w:szCs w:val="32"/>
          <w:shd w:val="clear" w:fill="FFFFFF"/>
          <w:lang w:eastAsia="zh-CN"/>
        </w:rPr>
        <w:t>，</w:t>
      </w:r>
      <w:r>
        <w:rPr>
          <w:rFonts w:hint="eastAsia" w:ascii="仿宋_GB2312" w:hAnsi="仿宋_GB2312" w:eastAsia="仿宋_GB2312" w:cs="仿宋_GB2312"/>
          <w:color w:val="000000"/>
          <w:kern w:val="0"/>
          <w:sz w:val="32"/>
          <w:szCs w:val="32"/>
          <w:shd w:val="clear" w:color="auto" w:fill="FFFFFF"/>
        </w:rPr>
        <w:t>机上</w:t>
      </w:r>
      <w:r>
        <w:rPr>
          <w:rFonts w:hint="eastAsia" w:ascii="仿宋_GB2312" w:hAnsi="仿宋_GB2312" w:eastAsia="仿宋_GB2312" w:cs="仿宋_GB2312"/>
          <w:color w:val="000000"/>
          <w:kern w:val="0"/>
          <w:sz w:val="32"/>
          <w:szCs w:val="32"/>
          <w:shd w:val="clear" w:color="auto" w:fill="FFFFFF"/>
          <w:lang w:eastAsia="zh-CN"/>
        </w:rPr>
        <w:t>定额内人工单价</w:t>
      </w:r>
      <w:r>
        <w:rPr>
          <w:rFonts w:hint="eastAsia" w:ascii="仿宋_GB2312" w:hAnsi="仿宋_GB2312" w:eastAsia="仿宋_GB2312" w:cs="仿宋_GB2312"/>
          <w:color w:val="000000"/>
          <w:kern w:val="0"/>
          <w:sz w:val="32"/>
          <w:szCs w:val="32"/>
          <w:shd w:val="clear" w:color="auto" w:fill="FFFFFF"/>
        </w:rPr>
        <w:t>按</w:t>
      </w:r>
      <w:r>
        <w:rPr>
          <w:rFonts w:hint="eastAsia" w:ascii="仿宋_GB2312" w:hAnsi="仿宋_GB2312" w:eastAsia="仿宋_GB2312" w:cs="仿宋_GB2312"/>
          <w:color w:val="000000"/>
          <w:kern w:val="0"/>
          <w:sz w:val="32"/>
          <w:szCs w:val="32"/>
          <w:shd w:val="clear" w:color="auto" w:fill="FFFFFF"/>
          <w:lang w:val="en-US" w:eastAsia="zh-CN"/>
        </w:rPr>
        <w:t>111.42</w:t>
      </w:r>
      <w:r>
        <w:rPr>
          <w:rFonts w:hint="eastAsia" w:ascii="仿宋_GB2312" w:hAnsi="仿宋_GB2312" w:eastAsia="仿宋_GB2312" w:cs="仿宋_GB2312"/>
          <w:color w:val="000000"/>
          <w:kern w:val="0"/>
          <w:sz w:val="32"/>
          <w:szCs w:val="32"/>
          <w:shd w:val="clear" w:color="auto" w:fill="FFFFFF"/>
        </w:rPr>
        <w:t>元/</w:t>
      </w:r>
      <w:r>
        <w:rPr>
          <w:rFonts w:hint="eastAsia" w:ascii="仿宋_GB2312" w:hAnsi="仿宋_GB2312" w:eastAsia="仿宋_GB2312" w:cs="仿宋_GB2312"/>
          <w:color w:val="000000"/>
          <w:kern w:val="0"/>
          <w:sz w:val="32"/>
          <w:szCs w:val="32"/>
          <w:shd w:val="clear" w:color="auto" w:fill="FFFFFF"/>
          <w:lang w:eastAsia="zh-CN"/>
        </w:rPr>
        <w:t>定额</w:t>
      </w:r>
      <w:r>
        <w:rPr>
          <w:rFonts w:hint="eastAsia" w:ascii="仿宋_GB2312" w:hAnsi="仿宋_GB2312" w:eastAsia="仿宋_GB2312" w:cs="仿宋_GB2312"/>
          <w:color w:val="000000"/>
          <w:kern w:val="0"/>
          <w:sz w:val="32"/>
          <w:szCs w:val="32"/>
          <w:shd w:val="clear" w:color="auto" w:fill="FFFFFF"/>
        </w:rPr>
        <w:t>工日执行，机械台</w:t>
      </w:r>
      <w:r>
        <w:rPr>
          <w:rFonts w:hint="eastAsia" w:ascii="仿宋_GB2312" w:hAnsi="仿宋_GB2312" w:eastAsia="仿宋_GB2312" w:cs="仿宋_GB2312"/>
          <w:color w:val="000000"/>
          <w:kern w:val="0"/>
          <w:sz w:val="32"/>
          <w:szCs w:val="32"/>
          <w:shd w:val="clear" w:color="auto" w:fill="FFFFFF"/>
          <w:lang w:eastAsia="zh-CN"/>
        </w:rPr>
        <w:t>班</w:t>
      </w:r>
      <w:r>
        <w:rPr>
          <w:rFonts w:hint="eastAsia" w:ascii="仿宋_GB2312" w:hAnsi="仿宋_GB2312" w:eastAsia="仿宋_GB2312" w:cs="仿宋_GB2312"/>
          <w:color w:val="000000"/>
          <w:kern w:val="0"/>
          <w:sz w:val="32"/>
          <w:szCs w:val="32"/>
          <w:shd w:val="clear" w:color="auto" w:fill="FFFFFF"/>
        </w:rPr>
        <w:t>燃料动力单价可参照本次发布的材料价格信息中的燃料动力单价自行调整。</w:t>
      </w:r>
    </w:p>
    <w:p w14:paraId="0516E9A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四、其他</w:t>
      </w:r>
    </w:p>
    <w:p w14:paraId="7D6B8BFA">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本文发布之日起已办理完竣工结算的工程项目一律不做调整。本</w:t>
      </w:r>
      <w:r>
        <w:rPr>
          <w:rFonts w:hint="eastAsia" w:ascii="仿宋_GB2312" w:hAnsi="仿宋_GB2312" w:eastAsia="仿宋_GB2312" w:cs="仿宋_GB2312"/>
          <w:color w:val="000000"/>
          <w:kern w:val="0"/>
          <w:sz w:val="32"/>
          <w:szCs w:val="32"/>
          <w:shd w:val="clear" w:color="auto" w:fill="FFFFFF"/>
          <w:lang w:eastAsia="zh-CN"/>
        </w:rPr>
        <w:t>建设工程综合信息价由</w:t>
      </w:r>
      <w:r>
        <w:rPr>
          <w:rFonts w:hint="eastAsia" w:ascii="仿宋_GB2312" w:hAnsi="仿宋_GB2312" w:eastAsia="仿宋_GB2312" w:cs="仿宋_GB2312"/>
          <w:color w:val="000000"/>
          <w:kern w:val="0"/>
          <w:sz w:val="32"/>
          <w:szCs w:val="32"/>
          <w:shd w:val="clear" w:color="auto" w:fill="FFFFFF"/>
        </w:rPr>
        <w:t>和田地区住房和城乡建设局工程造价服务站负责</w:t>
      </w:r>
      <w:r>
        <w:rPr>
          <w:rFonts w:hint="eastAsia" w:ascii="仿宋_GB2312" w:hAnsi="仿宋_GB2312" w:eastAsia="仿宋_GB2312" w:cs="仿宋_GB2312"/>
          <w:color w:val="000000"/>
          <w:kern w:val="0"/>
          <w:sz w:val="32"/>
          <w:szCs w:val="32"/>
          <w:shd w:val="clear" w:color="auto" w:fill="FFFFFF"/>
          <w:lang w:eastAsia="zh-CN"/>
        </w:rPr>
        <w:t>解释</w:t>
      </w:r>
      <w:r>
        <w:rPr>
          <w:rFonts w:hint="eastAsia" w:ascii="仿宋_GB2312" w:hAnsi="仿宋_GB2312" w:eastAsia="仿宋_GB2312" w:cs="仿宋_GB2312"/>
          <w:color w:val="000000"/>
          <w:kern w:val="0"/>
          <w:sz w:val="32"/>
          <w:szCs w:val="32"/>
          <w:shd w:val="clear" w:color="auto" w:fill="FFFFFF"/>
        </w:rPr>
        <w:t>，联系电话：</w:t>
      </w:r>
      <w:r>
        <w:rPr>
          <w:rFonts w:hint="eastAsia" w:ascii="仿宋_GB2312" w:hAnsi="仿宋_GB2312" w:eastAsia="仿宋_GB2312" w:cs="仿宋_GB2312"/>
          <w:color w:val="000000"/>
          <w:kern w:val="0"/>
          <w:sz w:val="32"/>
          <w:szCs w:val="32"/>
          <w:shd w:val="clear" w:color="auto" w:fill="FFFFFF"/>
          <w:lang w:val="en-US" w:eastAsia="zh-CN"/>
        </w:rPr>
        <w:t>0903-2516567</w:t>
      </w:r>
      <w:r>
        <w:rPr>
          <w:rFonts w:hint="eastAsia" w:ascii="仿宋_GB2312" w:hAnsi="仿宋_GB2312" w:eastAsia="仿宋_GB2312" w:cs="仿宋_GB2312"/>
          <w:color w:val="000000"/>
          <w:kern w:val="0"/>
          <w:sz w:val="32"/>
          <w:szCs w:val="32"/>
          <w:shd w:val="clear" w:color="auto" w:fill="FFFFFF"/>
        </w:rPr>
        <w:t>。</w:t>
      </w:r>
    </w:p>
    <w:p w14:paraId="1EE02D32">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rPr>
      </w:pPr>
    </w:p>
    <w:p w14:paraId="1A337F39">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320" w:firstLineChars="1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b w:val="0"/>
          <w:bCs w:val="0"/>
          <w:color w:val="000000"/>
          <w:kern w:val="0"/>
          <w:sz w:val="32"/>
          <w:szCs w:val="32"/>
          <w:shd w:val="clear" w:color="auto" w:fill="FFFFFF"/>
        </w:rPr>
        <w:t>附件</w:t>
      </w:r>
      <w:r>
        <w:rPr>
          <w:rFonts w:hint="eastAsia" w:ascii="仿宋_GB2312" w:hAnsi="仿宋_GB2312" w:eastAsia="仿宋_GB2312" w:cs="仿宋_GB2312"/>
          <w:b w:val="0"/>
          <w:bCs w:val="0"/>
          <w:color w:val="000000"/>
          <w:kern w:val="0"/>
          <w:sz w:val="32"/>
          <w:szCs w:val="32"/>
          <w:shd w:val="clear" w:color="auto" w:fill="FFFFFF"/>
          <w:lang w:eastAsia="zh-CN"/>
        </w:rPr>
        <w:t>：</w:t>
      </w:r>
      <w:r>
        <w:rPr>
          <w:rFonts w:hint="eastAsia" w:ascii="仿宋_GB2312" w:hAnsi="仿宋_GB2312" w:eastAsia="仿宋_GB2312" w:cs="仿宋_GB2312"/>
          <w:b w:val="0"/>
          <w:bCs w:val="0"/>
          <w:color w:val="000000"/>
          <w:kern w:val="0"/>
          <w:sz w:val="32"/>
          <w:szCs w:val="32"/>
          <w:shd w:val="clear" w:color="auto" w:fill="FFFFFF"/>
          <w:lang w:val="en-US" w:eastAsia="zh-CN"/>
        </w:rPr>
        <w:t>1.</w:t>
      </w:r>
      <w:r>
        <w:rPr>
          <w:rFonts w:hint="eastAsia" w:ascii="仿宋_GB2312" w:hAnsi="仿宋_GB2312" w:eastAsia="仿宋_GB2312" w:cs="仿宋_GB2312"/>
          <w:color w:val="000000"/>
          <w:kern w:val="0"/>
          <w:sz w:val="32"/>
          <w:szCs w:val="32"/>
          <w:shd w:val="clear" w:color="auto" w:fill="FFFFFF"/>
          <w:lang w:eastAsia="zh-CN"/>
        </w:rPr>
        <w:t>和田地区</w:t>
      </w:r>
      <w:r>
        <w:rPr>
          <w:rFonts w:hint="eastAsia" w:ascii="仿宋_GB2312" w:hAnsi="仿宋_GB2312" w:eastAsia="仿宋_GB2312" w:cs="仿宋_GB2312"/>
          <w:color w:val="000000"/>
          <w:kern w:val="0"/>
          <w:sz w:val="32"/>
          <w:szCs w:val="32"/>
          <w:shd w:val="clear" w:color="auto" w:fill="FFFFFF"/>
        </w:rPr>
        <w:t>202</w:t>
      </w: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年</w:t>
      </w:r>
      <w:r>
        <w:rPr>
          <w:rFonts w:hint="eastAsia" w:ascii="仿宋_GB2312" w:hAnsi="仿宋_GB2312" w:eastAsia="仿宋_GB2312" w:cs="仿宋_GB2312"/>
          <w:color w:val="000000"/>
          <w:kern w:val="0"/>
          <w:sz w:val="32"/>
          <w:szCs w:val="32"/>
          <w:shd w:val="clear" w:color="auto" w:fill="FFFFFF"/>
          <w:lang w:val="en-US" w:eastAsia="zh-CN"/>
        </w:rPr>
        <w:t>4</w:t>
      </w:r>
      <w:r>
        <w:rPr>
          <w:rFonts w:hint="eastAsia" w:ascii="仿宋_GB2312" w:hAnsi="仿宋_GB2312" w:eastAsia="仿宋_GB2312" w:cs="仿宋_GB2312"/>
          <w:color w:val="000000"/>
          <w:kern w:val="0"/>
          <w:sz w:val="32"/>
          <w:szCs w:val="32"/>
          <w:shd w:val="clear" w:color="auto" w:fill="FFFFFF"/>
        </w:rPr>
        <w:t>月建设工程材料价格信息表</w:t>
      </w:r>
      <w:bookmarkStart w:id="0" w:name="_GoBack"/>
      <w:bookmarkEnd w:id="0"/>
    </w:p>
    <w:p w14:paraId="0552DDED">
      <w:pPr>
        <w:keepNext w:val="0"/>
        <w:keepLines w:val="0"/>
        <w:pageBreakBefore w:val="0"/>
        <w:widowControl/>
        <w:shd w:val="clear" w:color="auto" w:fill="FFFFFF"/>
        <w:kinsoku/>
        <w:wordWrap/>
        <w:overflowPunct/>
        <w:topLinePunct w:val="0"/>
        <w:autoSpaceDE/>
        <w:autoSpaceDN/>
        <w:bidi w:val="0"/>
        <w:adjustRightInd/>
        <w:snapToGrid/>
        <w:spacing w:line="480" w:lineRule="exact"/>
        <w:jc w:val="both"/>
        <w:textAlignment w:val="auto"/>
        <w:outlineLvl w:val="9"/>
        <w:rPr>
          <w:rFonts w:hint="eastAsia" w:ascii="仿宋_GB2312" w:hAnsi="仿宋_GB2312" w:eastAsia="仿宋_GB2312" w:cs="仿宋_GB2312"/>
          <w:color w:val="000000"/>
          <w:kern w:val="0"/>
          <w:sz w:val="32"/>
          <w:szCs w:val="32"/>
          <w:shd w:val="clear" w:color="auto" w:fill="FFFFFF"/>
        </w:rPr>
      </w:pPr>
    </w:p>
    <w:p w14:paraId="0F26D5C2">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160" w:firstLineChars="13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和田地区住房和城乡建设局</w:t>
      </w:r>
    </w:p>
    <w:p w14:paraId="7C6D7F09">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0" w:firstLineChars="15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shd w:val="clear" w:color="auto" w:fill="FFFFFF"/>
        </w:rPr>
        <w:t>202</w:t>
      </w: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年</w:t>
      </w:r>
      <w:r>
        <w:rPr>
          <w:rFonts w:hint="eastAsia" w:ascii="仿宋_GB2312" w:hAnsi="仿宋_GB2312" w:eastAsia="仿宋_GB2312" w:cs="仿宋_GB2312"/>
          <w:color w:val="000000"/>
          <w:kern w:val="0"/>
          <w:sz w:val="32"/>
          <w:szCs w:val="32"/>
          <w:shd w:val="clear" w:color="auto" w:fill="FFFFFF"/>
          <w:lang w:val="en-US" w:eastAsia="zh-CN"/>
        </w:rPr>
        <w:t>5</w:t>
      </w:r>
      <w:r>
        <w:rPr>
          <w:rFonts w:hint="eastAsia" w:ascii="仿宋_GB2312" w:hAnsi="仿宋_GB2312" w:eastAsia="仿宋_GB2312" w:cs="仿宋_GB2312"/>
          <w:color w:val="000000"/>
          <w:kern w:val="0"/>
          <w:sz w:val="32"/>
          <w:szCs w:val="32"/>
          <w:shd w:val="clear" w:color="auto" w:fill="FFFFFF"/>
        </w:rPr>
        <w:t>月</w:t>
      </w:r>
      <w:r>
        <w:rPr>
          <w:rFonts w:hint="eastAsia" w:ascii="仿宋_GB2312" w:hAnsi="仿宋_GB2312" w:eastAsia="仿宋_GB2312" w:cs="仿宋_GB2312"/>
          <w:color w:val="000000"/>
          <w:kern w:val="0"/>
          <w:sz w:val="32"/>
          <w:szCs w:val="32"/>
          <w:shd w:val="clear" w:color="auto" w:fill="FFFFFF"/>
          <w:lang w:val="en-US" w:eastAsia="zh-CN"/>
        </w:rPr>
        <w:t>9</w:t>
      </w:r>
      <w:r>
        <w:rPr>
          <w:rFonts w:hint="eastAsia" w:ascii="仿宋_GB2312" w:hAnsi="仿宋_GB2312" w:eastAsia="仿宋_GB2312" w:cs="仿宋_GB2312"/>
          <w:color w:val="000000"/>
          <w:kern w:val="0"/>
          <w:sz w:val="32"/>
          <w:szCs w:val="32"/>
          <w:shd w:val="clear" w:color="auto"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00000000000000000"/>
    <w:charset w:val="86"/>
    <w:family w:val="auto"/>
    <w:pitch w:val="default"/>
    <w:sig w:usb0="00000000" w:usb1="00000000" w:usb2="00000012"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kMjJkZWJiYTAzNjA0Y2M0NTNlMzk4MDVmYTY2ZjQifQ=="/>
  </w:docVars>
  <w:rsids>
    <w:rsidRoot w:val="6BDC16E9"/>
    <w:rsid w:val="00637F28"/>
    <w:rsid w:val="00854DFB"/>
    <w:rsid w:val="009F3FF5"/>
    <w:rsid w:val="00B40AF0"/>
    <w:rsid w:val="00C55D84"/>
    <w:rsid w:val="00C71C21"/>
    <w:rsid w:val="00E858E9"/>
    <w:rsid w:val="0101597D"/>
    <w:rsid w:val="0153373A"/>
    <w:rsid w:val="01FD30C7"/>
    <w:rsid w:val="040211E0"/>
    <w:rsid w:val="04D7024A"/>
    <w:rsid w:val="050C47AD"/>
    <w:rsid w:val="05B758CD"/>
    <w:rsid w:val="06586E16"/>
    <w:rsid w:val="07AD5FD7"/>
    <w:rsid w:val="08AB1537"/>
    <w:rsid w:val="097E1DDE"/>
    <w:rsid w:val="099F3FE7"/>
    <w:rsid w:val="09A407AE"/>
    <w:rsid w:val="09D05672"/>
    <w:rsid w:val="0A152BAA"/>
    <w:rsid w:val="0D004761"/>
    <w:rsid w:val="0D272FB3"/>
    <w:rsid w:val="0DC9671A"/>
    <w:rsid w:val="0E214EC1"/>
    <w:rsid w:val="0E396738"/>
    <w:rsid w:val="0E7B5645"/>
    <w:rsid w:val="0E802B47"/>
    <w:rsid w:val="0EFE7344"/>
    <w:rsid w:val="0FCD5EBE"/>
    <w:rsid w:val="11FD1B78"/>
    <w:rsid w:val="12521AE2"/>
    <w:rsid w:val="126648C1"/>
    <w:rsid w:val="131058C8"/>
    <w:rsid w:val="1415535B"/>
    <w:rsid w:val="14DA2C02"/>
    <w:rsid w:val="15457BED"/>
    <w:rsid w:val="15A6403E"/>
    <w:rsid w:val="161517B0"/>
    <w:rsid w:val="177F52BC"/>
    <w:rsid w:val="186F7853"/>
    <w:rsid w:val="19461C7E"/>
    <w:rsid w:val="1B2271D0"/>
    <w:rsid w:val="1B2E01BC"/>
    <w:rsid w:val="1B4D88BA"/>
    <w:rsid w:val="1BFC4795"/>
    <w:rsid w:val="1C057C76"/>
    <w:rsid w:val="1C766D20"/>
    <w:rsid w:val="1CE60439"/>
    <w:rsid w:val="1F0A7543"/>
    <w:rsid w:val="1FD935CD"/>
    <w:rsid w:val="206F41B2"/>
    <w:rsid w:val="209B71D0"/>
    <w:rsid w:val="21A45F4C"/>
    <w:rsid w:val="22330EA2"/>
    <w:rsid w:val="22853819"/>
    <w:rsid w:val="22AD753B"/>
    <w:rsid w:val="230F429B"/>
    <w:rsid w:val="25352132"/>
    <w:rsid w:val="26A15756"/>
    <w:rsid w:val="26DB6567"/>
    <w:rsid w:val="271A0565"/>
    <w:rsid w:val="277312DD"/>
    <w:rsid w:val="28783F0F"/>
    <w:rsid w:val="28A347FD"/>
    <w:rsid w:val="291C10E7"/>
    <w:rsid w:val="292E07CC"/>
    <w:rsid w:val="2AEF7FB0"/>
    <w:rsid w:val="2BD42B1E"/>
    <w:rsid w:val="2C2D47E9"/>
    <w:rsid w:val="2F0160F3"/>
    <w:rsid w:val="2F4355AA"/>
    <w:rsid w:val="2F971ABB"/>
    <w:rsid w:val="304F147C"/>
    <w:rsid w:val="320F7CEA"/>
    <w:rsid w:val="33136CE8"/>
    <w:rsid w:val="35905633"/>
    <w:rsid w:val="363D188C"/>
    <w:rsid w:val="36706633"/>
    <w:rsid w:val="36C403D9"/>
    <w:rsid w:val="377F15EB"/>
    <w:rsid w:val="37857651"/>
    <w:rsid w:val="3A6445EA"/>
    <w:rsid w:val="3B9D1ACD"/>
    <w:rsid w:val="3BC449FF"/>
    <w:rsid w:val="3CBD2A77"/>
    <w:rsid w:val="3DD844B5"/>
    <w:rsid w:val="3DD93ADE"/>
    <w:rsid w:val="3E630C67"/>
    <w:rsid w:val="3E650701"/>
    <w:rsid w:val="3E6D6447"/>
    <w:rsid w:val="3F154CCE"/>
    <w:rsid w:val="3F3FC29A"/>
    <w:rsid w:val="3FAFB94A"/>
    <w:rsid w:val="3FF75DFF"/>
    <w:rsid w:val="40664EB9"/>
    <w:rsid w:val="409316FF"/>
    <w:rsid w:val="40EC3661"/>
    <w:rsid w:val="42251026"/>
    <w:rsid w:val="43E62D42"/>
    <w:rsid w:val="44100013"/>
    <w:rsid w:val="465E50BE"/>
    <w:rsid w:val="46D45C5F"/>
    <w:rsid w:val="46EC12BC"/>
    <w:rsid w:val="47220FFC"/>
    <w:rsid w:val="47984EB7"/>
    <w:rsid w:val="498521CD"/>
    <w:rsid w:val="498F5598"/>
    <w:rsid w:val="4A8C4F3E"/>
    <w:rsid w:val="4F9273F2"/>
    <w:rsid w:val="4FCE7740"/>
    <w:rsid w:val="509372CA"/>
    <w:rsid w:val="517B66AB"/>
    <w:rsid w:val="520B2483"/>
    <w:rsid w:val="527B76F7"/>
    <w:rsid w:val="52A14802"/>
    <w:rsid w:val="52AB6538"/>
    <w:rsid w:val="5318250A"/>
    <w:rsid w:val="534F1702"/>
    <w:rsid w:val="539C36A3"/>
    <w:rsid w:val="54E57E63"/>
    <w:rsid w:val="56414B0E"/>
    <w:rsid w:val="56A8108B"/>
    <w:rsid w:val="57693CC4"/>
    <w:rsid w:val="57FEBB0A"/>
    <w:rsid w:val="5ED75548"/>
    <w:rsid w:val="5F1A39AC"/>
    <w:rsid w:val="5F6B42B4"/>
    <w:rsid w:val="60E927D8"/>
    <w:rsid w:val="622B10BD"/>
    <w:rsid w:val="642E2B7D"/>
    <w:rsid w:val="64495E5A"/>
    <w:rsid w:val="65291D9F"/>
    <w:rsid w:val="6598163C"/>
    <w:rsid w:val="66FC50A4"/>
    <w:rsid w:val="671D441B"/>
    <w:rsid w:val="67873AA3"/>
    <w:rsid w:val="67BD525C"/>
    <w:rsid w:val="688D44D1"/>
    <w:rsid w:val="68FC27D1"/>
    <w:rsid w:val="693277C5"/>
    <w:rsid w:val="6B180CA7"/>
    <w:rsid w:val="6B40724F"/>
    <w:rsid w:val="6BB705C4"/>
    <w:rsid w:val="6BDC16E9"/>
    <w:rsid w:val="6BE4292B"/>
    <w:rsid w:val="6FA751D8"/>
    <w:rsid w:val="722F6087"/>
    <w:rsid w:val="72DE23CE"/>
    <w:rsid w:val="74212AB3"/>
    <w:rsid w:val="74804283"/>
    <w:rsid w:val="75146801"/>
    <w:rsid w:val="754C32EF"/>
    <w:rsid w:val="75837DBF"/>
    <w:rsid w:val="75840CDB"/>
    <w:rsid w:val="759F73DD"/>
    <w:rsid w:val="75BB2C96"/>
    <w:rsid w:val="762C707F"/>
    <w:rsid w:val="76632A27"/>
    <w:rsid w:val="78103838"/>
    <w:rsid w:val="78210A23"/>
    <w:rsid w:val="7898048D"/>
    <w:rsid w:val="791F19F3"/>
    <w:rsid w:val="798E5A54"/>
    <w:rsid w:val="79ED0843"/>
    <w:rsid w:val="7A915F9E"/>
    <w:rsid w:val="7BE353A0"/>
    <w:rsid w:val="7C5F6E55"/>
    <w:rsid w:val="7D3FCF70"/>
    <w:rsid w:val="7D442B7B"/>
    <w:rsid w:val="7D834497"/>
    <w:rsid w:val="7E5759B6"/>
    <w:rsid w:val="7EFF23C9"/>
    <w:rsid w:val="7F3D481A"/>
    <w:rsid w:val="7F9F4507"/>
    <w:rsid w:val="7FED4531"/>
    <w:rsid w:val="7FF70745"/>
    <w:rsid w:val="E5F9116F"/>
    <w:rsid w:val="EF3FCCA8"/>
    <w:rsid w:val="FDEC7A2F"/>
    <w:rsid w:val="FFFEC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nhideWhenUsed/>
    <w:qFormat/>
    <w:uiPriority w:val="1"/>
  </w:style>
  <w:style w:type="table" w:default="1" w:styleId="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1039</Words>
  <Characters>1115</Characters>
  <Lines>8</Lines>
  <Paragraphs>2</Paragraphs>
  <TotalTime>4666</TotalTime>
  <ScaleCrop>false</ScaleCrop>
  <LinksUpToDate>false</LinksUpToDate>
  <CharactersWithSpaces>1149</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2021-12-12T10:44:00Z</dcterms:created>
  <dc:creator>Administrator</dc:creator>
  <cp:lastModifiedBy>造价师</cp:lastModifiedBy>
  <cp:lastPrinted>2024-09-09T03:52:00Z</cp:lastPrinted>
  <dcterms:modified xsi:type="dcterms:W3CDTF">2026-05-09T04:57:03Z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65C4C2D0B8784A26B8D5B95544F36366_13</vt:lpwstr>
  </property>
  <property fmtid="{D5CDD505-2E9C-101B-9397-08002B2CF9AE}" pid="4" name="KSOTemplateDocerSaveRecord">
    <vt:lpwstr>eyJoZGlkIjoiNTdkMjJkZWJiYTAzNjA0Y2M0NTNlMzk4MDVmYTY2ZjQiLCJ1c2VySWQiOiI5OTAzOTgzMjkifQ==</vt:lpwstr>
  </property>
</Properties>
</file>