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E935D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bookmarkStart w:id="0" w:name="_GoBack"/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吐鲁番市2026年5月份建设工程综合价格信息</w:t>
      </w:r>
    </w:p>
    <w:bookmarkEnd w:id="0"/>
    <w:p w14:paraId="655ADCC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left"/>
        <w:rPr>
          <w:rFonts w:hint="default" w:ascii="Verdana" w:hAnsi="Verdana" w:cs="Verdana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Verdana" w:hAnsi="Verdana" w:eastAsia="宋体" w:cs="Verdana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详见附件。</w:t>
      </w:r>
    </w:p>
    <w:p w14:paraId="062A204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E054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2026-07-15T04:44:40Z</dcterms:created>
  <dc:creator>Administrator</dc:creator>
  <cp:lastModifiedBy>一叶知秋</cp:lastModifiedBy>
  <dcterms:modified xsi:type="dcterms:W3CDTF">2026-07-15T04:44:55Z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eyJoZGlkIjoiNzgwOTAxY2UyYzc5MDQ5Mzc1YzhkZTkzYzAyYzUyZDgiLCJ1c2VySWQiOiI0MTAzMjUwMDIifQ==</vt:lpwstr>
  </property>
  <property fmtid="{D5CDD505-2E9C-101B-9397-08002B2CF9AE}" pid="4" name="ICV">
    <vt:lpwstr>3E299A98F79D46A0BBBDBA1755B9D2EC_12</vt:lpwstr>
  </property>
</Properties>
</file>