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66CC9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博州2026年5月份建设工程综合价格信息</w:t>
      </w:r>
    </w:p>
    <w:p w14:paraId="3A7243C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0"/>
        <w:jc w:val="left"/>
        <w:rPr>
          <w:rFonts w:hint="default" w:ascii="Verdana" w:hAnsi="Verdana" w:cs="Verdana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="Verdana" w:hAnsi="Verdana" w:eastAsia="宋体" w:cs="Verdana"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详见附件。</w:t>
      </w:r>
    </w:p>
    <w:p w14:paraId="78BA464F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8CE3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2026-07-16T08:36:07Z</dcterms:created>
  <dc:creator>yangl</dc:creator>
  <cp:lastModifiedBy>yangl</cp:lastModifiedBy>
  <dcterms:modified xsi:type="dcterms:W3CDTF">2026-07-16T08:36:10Z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2052-12.1.0.26391</vt:lpwstr>
  </property>
  <property fmtid="{D5CDD505-2E9C-101B-9397-08002B2CF9AE}" pid="3" name="KSOTemplateDocerSaveRecord">
    <vt:lpwstr>eyJoZGlkIjoiOGVhOTFkNTM5YjRlNGNkZmM0MDIwZjU5NmFkOTlhYjcifQ==</vt:lpwstr>
  </property>
  <property fmtid="{D5CDD505-2E9C-101B-9397-08002B2CF9AE}" pid="4" name="ICV">
    <vt:lpwstr>15117F2DBEBB4CE592EF69ABF8ED1453_12</vt:lpwstr>
  </property>
</Properties>
</file>