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C27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14:paraId="166C0F5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关于《新疆维吾尔自治区业主大会和业主委员会工作指引（征求意见稿）》的起草说明</w:t>
      </w:r>
    </w:p>
    <w:p w14:paraId="1F129109">
      <w:pPr>
        <w:pStyle w:val="6"/>
        <w:keepNext w:val="0"/>
        <w:keepLines w:val="0"/>
        <w:pageBreakBefore w:val="0"/>
        <w:widowControl w:val="0"/>
        <w:kinsoku/>
        <w:wordWrap/>
        <w:overflowPunct/>
        <w:topLinePunct w:val="0"/>
        <w:autoSpaceDE/>
        <w:autoSpaceDN/>
        <w:bidi w:val="0"/>
        <w:adjustRightInd/>
        <w:textAlignment w:val="auto"/>
        <w:rPr>
          <w:rFonts w:hint="default"/>
        </w:rPr>
      </w:pPr>
    </w:p>
    <w:p w14:paraId="072C555B">
      <w:pPr>
        <w:keepNext w:val="0"/>
        <w:keepLines w:val="0"/>
        <w:pageBreakBefore w:val="0"/>
        <w:widowControl w:val="0"/>
        <w:kinsoku/>
        <w:wordWrap/>
        <w:overflowPunct/>
        <w:topLinePunct w:val="0"/>
        <w:autoSpaceDE/>
        <w:autoSpaceDN/>
        <w:bidi w:val="0"/>
        <w:adjustRightInd/>
        <w:textAlignment w:val="auto"/>
        <w:rPr>
          <w:rFonts w:hint="eastAsia" w:ascii="黑体" w:hAnsi="黑体" w:eastAsia="黑体" w:cs="黑体"/>
        </w:rPr>
      </w:pPr>
      <w:r>
        <w:rPr>
          <w:rFonts w:hint="eastAsia" w:ascii="黑体" w:hAnsi="黑体" w:eastAsia="黑体" w:cs="黑体"/>
          <w:lang w:eastAsia="zh-CN"/>
        </w:rPr>
        <w:t>一、</w:t>
      </w:r>
      <w:r>
        <w:rPr>
          <w:rFonts w:hint="eastAsia" w:ascii="黑体" w:hAnsi="黑体" w:eastAsia="黑体" w:cs="黑体"/>
        </w:rPr>
        <w:t>起草背景</w:t>
      </w:r>
    </w:p>
    <w:p w14:paraId="47A6553B">
      <w:pPr>
        <w:keepNext w:val="0"/>
        <w:keepLines w:val="0"/>
        <w:pageBreakBefore w:val="0"/>
        <w:widowControl w:val="0"/>
        <w:kinsoku/>
        <w:wordWrap/>
        <w:overflowPunct/>
        <w:topLinePunct w:val="0"/>
        <w:autoSpaceDE/>
        <w:autoSpaceDN/>
        <w:bidi w:val="0"/>
        <w:adjustRightInd/>
        <w:textAlignment w:val="auto"/>
        <w:rPr>
          <w:rFonts w:hint="eastAsia"/>
          <w:lang w:val="en-US" w:eastAsia="zh-CN"/>
        </w:rPr>
      </w:pPr>
      <w:r>
        <w:rPr>
          <w:rFonts w:hint="eastAsia"/>
          <w:lang w:val="en-US" w:eastAsia="zh-CN"/>
        </w:rPr>
        <w:t>2026年5月21日，新疆维吾尔自治区第十四届人民代表大会常务委员会第二十九次会议修订通过了《新疆维吾尔自治区物业管理条例》（以下简称《条例》），自2026年8月1日起施行。《条例》对业主、业主大会、业主委员会及物业管理委员会的制度设计进行了系统完善，进一步明确了街道（乡镇）的属地管理职责，并创新设立物业管理委员会作为兜底机制，填补了业主自治组织的制度空白。为确</w:t>
      </w:r>
      <w:bookmarkStart w:id="0" w:name="_GoBack"/>
      <w:bookmarkEnd w:id="0"/>
      <w:r>
        <w:rPr>
          <w:rFonts w:hint="eastAsia"/>
          <w:lang w:val="en-US" w:eastAsia="zh-CN"/>
        </w:rPr>
        <w:t>保《条例》各项规定落地落实，须制定配套工作指引，为基层实践提供具体、可操作的行为规范。同时，为进一步规范业主大会和业主委员会活动，维护业主合法权益，根据《中华人民共和国民法典》《物业管理条例》及《新疆维吾尔自治区物业管理条例》等法律法规的规定，结合我区实际，制定《新疆维吾尔自治区业主大会和业主委员会工作指引（征求意见稿）》（以下简称指引）。</w:t>
      </w:r>
    </w:p>
    <w:p w14:paraId="37C03641">
      <w:pPr>
        <w:keepNext w:val="0"/>
        <w:keepLines w:val="0"/>
        <w:pageBreakBefore w:val="0"/>
        <w:widowControl w:val="0"/>
        <w:kinsoku/>
        <w:wordWrap/>
        <w:overflowPunct/>
        <w:topLinePunct w:val="0"/>
        <w:autoSpaceDE/>
        <w:autoSpaceDN/>
        <w:bidi w:val="0"/>
        <w:adjustRightInd/>
        <w:textAlignment w:val="auto"/>
        <w:rPr>
          <w:rFonts w:hint="eastAsia" w:ascii="黑体" w:hAnsi="黑体" w:eastAsia="黑体" w:cs="黑体"/>
          <w:lang w:eastAsia="zh-CN"/>
        </w:rPr>
      </w:pPr>
      <w:r>
        <w:rPr>
          <w:rFonts w:hint="eastAsia" w:ascii="黑体" w:hAnsi="黑体" w:eastAsia="黑体" w:cs="黑体"/>
          <w:lang w:eastAsia="zh-CN"/>
        </w:rPr>
        <w:t>二、起草依据</w:t>
      </w:r>
    </w:p>
    <w:p w14:paraId="434489FB">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《办法》起草的依据主要有《中华人民共和国民法典》《物业管理条例》</w:t>
      </w:r>
      <w:r>
        <w:rPr>
          <w:rFonts w:hint="eastAsia" w:cs="Times New Roman"/>
          <w:lang w:eastAsia="zh-CN"/>
        </w:rPr>
        <w:t>《</w:t>
      </w:r>
      <w:r>
        <w:rPr>
          <w:rFonts w:hint="eastAsia"/>
          <w:lang w:val="en-US" w:eastAsia="zh-CN"/>
        </w:rPr>
        <w:t>新疆维吾尔自治区物业管理条例</w:t>
      </w:r>
      <w:r>
        <w:rPr>
          <w:rFonts w:hint="eastAsia" w:cs="Times New Roman"/>
          <w:lang w:eastAsia="zh-CN"/>
        </w:rPr>
        <w:t>》，</w:t>
      </w:r>
      <w:r>
        <w:rPr>
          <w:rFonts w:ascii="仿宋_GB2312" w:hAnsi="宋体" w:eastAsia="仿宋_GB2312" w:cs="仿宋_GB2312"/>
          <w:i w:val="0"/>
          <w:iCs w:val="0"/>
          <w:caps w:val="0"/>
          <w:color w:val="000000"/>
          <w:spacing w:val="0"/>
          <w:sz w:val="32"/>
          <w:szCs w:val="32"/>
          <w:shd w:val="clear" w:fill="FFFFFF"/>
        </w:rPr>
        <w:t>住房城乡建设部《业主大会和业主委员会指导规则》</w:t>
      </w:r>
      <w:r>
        <w:rPr>
          <w:rFonts w:hint="eastAsia" w:ascii="仿宋_GB2312" w:hAnsi="宋体" w:cs="仿宋_GB2312"/>
          <w:i w:val="0"/>
          <w:iCs w:val="0"/>
          <w:caps w:val="0"/>
          <w:color w:val="000000"/>
          <w:spacing w:val="0"/>
          <w:sz w:val="32"/>
          <w:szCs w:val="32"/>
          <w:shd w:val="clear" w:fill="FFFFFF"/>
          <w:lang w:eastAsia="zh-CN"/>
        </w:rPr>
        <w:t>，住房城乡建设部等部门《关于加强和改进住宅物业管理工作的通知》，</w:t>
      </w:r>
      <w:r>
        <w:rPr>
          <w:rFonts w:hint="default" w:ascii="Times New Roman" w:hAnsi="Times New Roman" w:eastAsia="仿宋_GB2312" w:cs="Times New Roman"/>
          <w:lang w:eastAsia="zh-CN"/>
        </w:rPr>
        <w:t>并借鉴上海市</w:t>
      </w:r>
      <w:r>
        <w:rPr>
          <w:rFonts w:hint="eastAsia" w:cs="Times New Roman"/>
          <w:lang w:eastAsia="zh-CN"/>
        </w:rPr>
        <w:t>的</w:t>
      </w:r>
      <w:r>
        <w:rPr>
          <w:rFonts w:hint="default" w:ascii="Times New Roman" w:hAnsi="Times New Roman" w:eastAsia="仿宋_GB2312" w:cs="Times New Roman"/>
          <w:lang w:eastAsia="zh-CN"/>
        </w:rPr>
        <w:t>《本市业主大会成立、业主委员会组建和换届改选的相关示范文本》</w:t>
      </w:r>
      <w:r>
        <w:rPr>
          <w:rFonts w:hint="eastAsia" w:cs="Times New Roman"/>
          <w:lang w:eastAsia="zh-CN"/>
        </w:rPr>
        <w:t>以及</w:t>
      </w:r>
      <w:r>
        <w:rPr>
          <w:rFonts w:ascii="仿宋_GB2312" w:hAnsi="宋体" w:eastAsia="仿宋_GB2312" w:cs="仿宋_GB2312"/>
          <w:i w:val="0"/>
          <w:iCs w:val="0"/>
          <w:caps w:val="0"/>
          <w:color w:val="000000"/>
          <w:spacing w:val="0"/>
          <w:sz w:val="31"/>
          <w:szCs w:val="31"/>
          <w:shd w:val="clear" w:fill="FFFFFF"/>
        </w:rPr>
        <w:t>江西省</w:t>
      </w:r>
      <w:r>
        <w:rPr>
          <w:rFonts w:hint="eastAsia" w:ascii="仿宋_GB2312" w:hAnsi="宋体" w:cs="仿宋_GB2312"/>
          <w:i w:val="0"/>
          <w:iCs w:val="0"/>
          <w:caps w:val="0"/>
          <w:color w:val="000000"/>
          <w:spacing w:val="0"/>
          <w:sz w:val="31"/>
          <w:szCs w:val="31"/>
          <w:shd w:val="clear" w:fill="FFFFFF"/>
          <w:lang w:eastAsia="zh-CN"/>
        </w:rPr>
        <w:t>的《江西省</w:t>
      </w:r>
      <w:r>
        <w:rPr>
          <w:rFonts w:ascii="仿宋_GB2312" w:hAnsi="宋体" w:eastAsia="仿宋_GB2312" w:cs="仿宋_GB2312"/>
          <w:i w:val="0"/>
          <w:iCs w:val="0"/>
          <w:caps w:val="0"/>
          <w:color w:val="000000"/>
          <w:spacing w:val="0"/>
          <w:sz w:val="31"/>
          <w:szCs w:val="31"/>
          <w:shd w:val="clear" w:fill="FFFFFF"/>
        </w:rPr>
        <w:t>业主大会和业主委员会指导规则</w:t>
      </w:r>
      <w:r>
        <w:rPr>
          <w:rFonts w:hint="eastAsia" w:ascii="仿宋_GB2312" w:hAnsi="宋体" w:cs="仿宋_GB2312"/>
          <w:i w:val="0"/>
          <w:iCs w:val="0"/>
          <w:caps w:val="0"/>
          <w:color w:val="000000"/>
          <w:spacing w:val="0"/>
          <w:sz w:val="31"/>
          <w:szCs w:val="31"/>
          <w:shd w:val="clear" w:fill="FFFFFF"/>
          <w:lang w:eastAsia="zh-CN"/>
        </w:rPr>
        <w:t>》</w:t>
      </w:r>
      <w:r>
        <w:rPr>
          <w:rFonts w:hint="default" w:ascii="Times New Roman" w:hAnsi="Times New Roman" w:eastAsia="仿宋_GB2312" w:cs="Times New Roman"/>
          <w:lang w:eastAsia="zh-CN"/>
        </w:rPr>
        <w:t>。</w:t>
      </w:r>
    </w:p>
    <w:p w14:paraId="7830DB50">
      <w:pPr>
        <w:keepNext w:val="0"/>
        <w:keepLines w:val="0"/>
        <w:pageBreakBefore w:val="0"/>
        <w:widowControl w:val="0"/>
        <w:kinsoku/>
        <w:wordWrap/>
        <w:overflowPunct/>
        <w:topLinePunct w:val="0"/>
        <w:autoSpaceDE/>
        <w:autoSpaceDN/>
        <w:bidi w:val="0"/>
        <w:adjustRightInd/>
        <w:textAlignment w:val="auto"/>
        <w:rPr>
          <w:rFonts w:hint="eastAsia" w:ascii="黑体" w:hAnsi="黑体" w:eastAsia="黑体" w:cs="黑体"/>
          <w:lang w:eastAsia="zh-CN"/>
        </w:rPr>
      </w:pPr>
      <w:r>
        <w:rPr>
          <w:rFonts w:hint="eastAsia" w:ascii="黑体" w:hAnsi="黑体" w:eastAsia="黑体" w:cs="黑体"/>
          <w:lang w:eastAsia="zh-CN"/>
        </w:rPr>
        <w:t>三、起草过程</w:t>
      </w:r>
    </w:p>
    <w:p w14:paraId="654547FD">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2025年</w:t>
      </w:r>
      <w:r>
        <w:rPr>
          <w:rFonts w:hint="eastAsia" w:cs="Times New Roman"/>
          <w:lang w:val="en-US" w:eastAsia="zh-CN"/>
        </w:rPr>
        <w:t>3</w:t>
      </w:r>
      <w:r>
        <w:rPr>
          <w:rFonts w:hint="default" w:ascii="Times New Roman" w:hAnsi="Times New Roman" w:eastAsia="仿宋_GB2312" w:cs="Times New Roman"/>
          <w:lang w:val="en-US" w:eastAsia="zh-CN"/>
        </w:rPr>
        <w:t>月</w:t>
      </w:r>
      <w:r>
        <w:rPr>
          <w:rFonts w:hint="eastAsia" w:cs="Times New Roman"/>
          <w:lang w:val="en-US" w:eastAsia="zh-CN"/>
        </w:rPr>
        <w:t>，</w:t>
      </w:r>
      <w:r>
        <w:rPr>
          <w:rFonts w:hint="default" w:ascii="Times New Roman" w:hAnsi="Times New Roman" w:eastAsia="仿宋_GB2312" w:cs="Times New Roman"/>
          <w:lang w:val="en-US" w:eastAsia="zh-CN"/>
        </w:rPr>
        <w:t>通过对辖区内住宅小区物业管理现状进行实地走访和调研，重点围绕业主大会及业主委员会的成立及运行情况，分析存在的问题和不足。2025年4月</w:t>
      </w:r>
      <w:r>
        <w:rPr>
          <w:rFonts w:hint="eastAsia" w:cs="Times New Roman"/>
          <w:lang w:val="en-US" w:eastAsia="zh-CN"/>
        </w:rPr>
        <w:t>，结合调研中发现的实际问题，借鉴其他省市的成熟经验和做法，起草形成《指引》初稿。</w:t>
      </w:r>
      <w:r>
        <w:rPr>
          <w:rFonts w:hint="default" w:ascii="Times New Roman" w:hAnsi="Times New Roman" w:eastAsia="仿宋_GB2312" w:cs="Times New Roman"/>
          <w:lang w:val="en-US" w:eastAsia="zh-CN"/>
        </w:rPr>
        <w:t>2026年</w:t>
      </w:r>
      <w:r>
        <w:rPr>
          <w:rFonts w:hint="eastAsia" w:cs="Times New Roman"/>
          <w:lang w:val="en-US" w:eastAsia="zh-CN"/>
        </w:rPr>
        <w:t>6</w:t>
      </w:r>
      <w:r>
        <w:rPr>
          <w:rFonts w:hint="default" w:ascii="Times New Roman" w:hAnsi="Times New Roman" w:eastAsia="仿宋_GB2312" w:cs="Times New Roman"/>
          <w:lang w:val="en-US" w:eastAsia="zh-CN"/>
        </w:rPr>
        <w:t>月</w:t>
      </w:r>
      <w:r>
        <w:rPr>
          <w:rFonts w:hint="eastAsia" w:cs="Times New Roman"/>
          <w:lang w:val="en-US" w:eastAsia="zh-CN"/>
        </w:rPr>
        <w:t>，结合最新审议通过的</w:t>
      </w:r>
      <w:r>
        <w:rPr>
          <w:rFonts w:hint="eastAsia"/>
          <w:lang w:val="en-US" w:eastAsia="zh-CN"/>
        </w:rPr>
        <w:t>《条例》</w:t>
      </w:r>
      <w:r>
        <w:rPr>
          <w:rFonts w:hint="default" w:ascii="Times New Roman" w:hAnsi="Times New Roman" w:eastAsia="仿宋_GB2312" w:cs="Times New Roman"/>
          <w:lang w:val="en-US" w:eastAsia="zh-CN"/>
        </w:rPr>
        <w:t>形成了</w:t>
      </w:r>
      <w:r>
        <w:rPr>
          <w:rFonts w:hint="eastAsia" w:cs="Times New Roman"/>
          <w:lang w:val="en-US" w:eastAsia="zh-CN"/>
        </w:rPr>
        <w:t>《指引》</w:t>
      </w:r>
      <w:r>
        <w:rPr>
          <w:rFonts w:hint="default" w:ascii="Times New Roman" w:hAnsi="Times New Roman" w:eastAsia="仿宋_GB2312" w:cs="Times New Roman"/>
          <w:lang w:val="en-US" w:eastAsia="zh-CN"/>
        </w:rPr>
        <w:t>（征求意见稿），</w:t>
      </w:r>
      <w:r>
        <w:rPr>
          <w:rFonts w:hint="eastAsia" w:cs="Times New Roman"/>
          <w:lang w:val="en-US" w:eastAsia="zh-CN"/>
        </w:rPr>
        <w:t>现</w:t>
      </w:r>
      <w:r>
        <w:rPr>
          <w:rFonts w:hint="default" w:ascii="Times New Roman" w:hAnsi="Times New Roman" w:eastAsia="仿宋_GB2312" w:cs="Times New Roman"/>
          <w:lang w:val="en-US" w:eastAsia="zh-CN"/>
        </w:rPr>
        <w:t>征求意见。</w:t>
      </w:r>
    </w:p>
    <w:p w14:paraId="2DB7F0B0">
      <w:pPr>
        <w:keepNext w:val="0"/>
        <w:keepLines w:val="0"/>
        <w:pageBreakBefore w:val="0"/>
        <w:widowControl w:val="0"/>
        <w:kinsoku/>
        <w:wordWrap/>
        <w:overflowPunct/>
        <w:topLinePunct w:val="0"/>
        <w:autoSpaceDE/>
        <w:autoSpaceDN/>
        <w:bidi w:val="0"/>
        <w:adjustRightInd/>
        <w:textAlignment w:val="auto"/>
        <w:rPr>
          <w:rFonts w:hint="eastAsia" w:ascii="黑体" w:hAnsi="黑体" w:eastAsia="黑体" w:cs="黑体"/>
          <w:lang w:eastAsia="zh-CN"/>
        </w:rPr>
      </w:pPr>
      <w:r>
        <w:rPr>
          <w:rFonts w:hint="eastAsia" w:ascii="黑体" w:hAnsi="黑体" w:eastAsia="黑体" w:cs="黑体"/>
          <w:lang w:eastAsia="zh-CN"/>
        </w:rPr>
        <w:t>四、主要内容</w:t>
      </w:r>
    </w:p>
    <w:p w14:paraId="572C373D">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《指引》共七章六十条，另附相关示范文本二十七份，涵盖业主大会和业主委员会从筹备、成立到日常运行的各环节、全流程。主要内容如下：</w:t>
      </w:r>
    </w:p>
    <w:p w14:paraId="023A2F4D">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（一）第一章“业主”（第一条至第三条）</w:t>
      </w:r>
    </w:p>
    <w:p w14:paraId="30280C8E">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明确了业主的定义及其权利义务，规定业主对房屋专有部分享有所有权，对共有部分依法享有共有权和共同管理权，并承担相应义务；业主不得以放弃权利为由不履行义务。同时明确了业主大会的设立原则以及业主大会、业主委员会决定的法律效力。</w:t>
      </w:r>
    </w:p>
    <w:p w14:paraId="5B7546A6">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（二）第二章“业主大会筹备”（第四条至第十一条）</w:t>
      </w:r>
    </w:p>
    <w:p w14:paraId="7B168D00">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规定了召开业主大会成立会议的条件、筹备组的组建、组成、职责及工作原则。明确筹备组由街道办事处或乡镇人民政府、社区（村）党组织、业主、居（村）民委员会、建设单位代表七至十一人单数组成，业主代表比例不得低于二分之一。筹备组应当自成立之日起九十日内组织召开业主大会成立会议。同时明确了筹备经费由建设单位承担。</w:t>
      </w:r>
    </w:p>
    <w:p w14:paraId="67C28A3F">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（三）第三章“业主大会活动”（第十二条至第二十一条）</w:t>
      </w:r>
    </w:p>
    <w:p w14:paraId="375F44D9">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规定了业主大会的成立时间、共同决定事项及表决规则。明确业主大会决定事项应当由专有部分面积占比三分之二以上的业主且人数占比三分之二以上的业主参与表决。规定了面积与人数的认定方法、会议形式、定期会议与临时会议等内容，并允许业主大会在管理规约和议事规则中对拒付物业费等行为限制其共同管理权。</w:t>
      </w:r>
    </w:p>
    <w:p w14:paraId="5F1DA411">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（四）第四章“业主委员会”（第二十二条至第三十八条）</w:t>
      </w:r>
    </w:p>
    <w:p w14:paraId="385C3F7A">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规定了业主委员会的组成与任期、委员任职条件、候选人产生方式、不得担任委员的情形、业委会职责、备案程序等。明确了委员的禁止行为、资格终止情形以及换届程序。特别规定了业主委员会会议议事规则、印章与账户管理等重要制度。此外，本章还规定了业主自行管理的相关要求。</w:t>
      </w:r>
    </w:p>
    <w:p w14:paraId="6C779846">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（五）第五章“业主委员会日常运作制度”（第三十九条至第四十九条）</w:t>
      </w:r>
    </w:p>
    <w:p w14:paraId="37EFF291">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对业主委员会的日常运作进行了细化规定，包括日常接待制度、物业服务履约监督制度、公共收益专户管理、财务岗位设置与岗位职责、共有资金审计管理、印章保管与使用规范等。明确业主委员会应当建立定期现场接待制度，每季度开展一次物业服务履约监督检查。规定业主共有资金实行定期审计制度。</w:t>
      </w:r>
    </w:p>
    <w:p w14:paraId="6897B9F9">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（六）第六章“物业管理委员会”（第五十条至第五十一条）</w:t>
      </w:r>
    </w:p>
    <w:p w14:paraId="273E5D34">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规定了物业管理委员会的组建条件、组成与任期。明确在四种情形下（不具备成立业主大会条件、具备条件但未能成立、未能选举产生业委会、需要重新选举但未能产生），由街道办事处、乡镇人民政府负责组建物业管理委员会作为临时机构。物业管理委员会由五人以上单数组成，业主代表人数不得少于二分之一，任期一般不超过三年。</w:t>
      </w:r>
    </w:p>
    <w:p w14:paraId="5F16E05D">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（七）第七章“信息公开与监督”（第五十二条至第六十条）</w:t>
      </w:r>
    </w:p>
    <w:p w14:paraId="251E0EE2">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规定了业主委员会的信息公开义务、决定违法或侵权的救济途径、委员违法责任、投诉处理机制、负面清单与罢免程序等。明确业主委员会应当每半年至少公示一次公共收益收支、维修资金使用等信息。建立了业主委员会成员履职负面清单制度。倡导业主大会设立业主监事会或独立监事。同时明确了物业管理联席会议制度和街道（乡镇）的职责。</w:t>
      </w:r>
    </w:p>
    <w:p w14:paraId="5DE88C14">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（八）附件：示范文本</w:t>
      </w:r>
    </w:p>
    <w:p w14:paraId="30CBBE4B">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配套提供了27份示范文本，涵盖物业管理区域核定、筹备申请、公告公示、表决票、备案申请等全流程文书模板，方便基层实际操作使用。</w:t>
      </w:r>
    </w:p>
    <w:sectPr>
      <w:footerReference r:id="rId5" w:type="default"/>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02FF" w:usb1="4000E47F" w:usb2="00000029" w:usb3="00000000" w:csb0="2000019F" w:csb1="00000000"/>
  </w:font>
  <w:font w:name="微软雅黑">
    <w:panose1 w:val="020B0503020204020204"/>
    <w:charset w:val="86"/>
    <w:family w:val="auto"/>
    <w:pitch w:val="default"/>
    <w:sig w:usb0="80000287" w:usb1="280F3C52" w:usb2="00000016" w:usb3="00000000" w:csb0="0004001F" w:csb1="00000000"/>
  </w:font>
  <w:font w:name="var(--dsw-font-xxxs-strong-11)">
    <w:altName w:val="Simplified Arabic Fixed"/>
    <w:panose1 w:val="00000000000000000000"/>
    <w:charset w:val="00"/>
    <w:family w:val="auto"/>
    <w:pitch w:val="default"/>
    <w:sig w:usb0="0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42A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A7A8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5A7A8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9570D"/>
    <w:rsid w:val="0314419D"/>
    <w:rsid w:val="042C71E8"/>
    <w:rsid w:val="09A6526C"/>
    <w:rsid w:val="23F36132"/>
    <w:rsid w:val="2BA922C8"/>
    <w:rsid w:val="3F6D4C9E"/>
    <w:rsid w:val="43043047"/>
    <w:rsid w:val="46B21B82"/>
    <w:rsid w:val="548D462B"/>
    <w:rsid w:val="57B6194A"/>
    <w:rsid w:val="5B0C6070"/>
    <w:rsid w:val="605162C2"/>
    <w:rsid w:val="63440544"/>
    <w:rsid w:val="7D81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4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outlineLvl w:val="0"/>
    </w:pPr>
    <w:rPr>
      <w:rFonts w:eastAsia="黑体"/>
      <w:b/>
      <w:kern w:val="44"/>
      <w:sz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Body Text"/>
    <w:basedOn w:val="1"/>
    <w:next w:val="7"/>
    <w:qFormat/>
    <w:uiPriority w:val="1"/>
    <w:pPr>
      <w:ind w:left="113"/>
    </w:pPr>
    <w:rPr>
      <w:rFonts w:ascii="仿宋" w:hAnsi="仿宋" w:eastAsia="仿宋" w:cs="仿宋"/>
      <w:sz w:val="32"/>
      <w:szCs w:val="32"/>
      <w:lang w:val="zh-CN" w:eastAsia="zh-CN" w:bidi="zh-CN"/>
    </w:rPr>
  </w:style>
  <w:style w:type="paragraph" w:styleId="7">
    <w:name w:val="Body Text First Indent"/>
    <w:basedOn w:val="6"/>
    <w:qFormat/>
    <w:uiPriority w:val="0"/>
    <w:pPr>
      <w:spacing w:after="120"/>
      <w:ind w:firstLine="420" w:firstLineChars="100"/>
    </w:pPr>
    <w:rPr>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6f41ae4d-053c-4c1e-b080-7dda8349b348</errorID>
      <errorWord>住房城乡建设部</errorWord>
      <group>L1_Word</group>
      <groupName>字词问题</groupName>
      <ability>L2_Typo</ability>
      <abilityName>字词错误</abilityName>
      <candidateList>
        <item>住房和城乡建设部</item>
      </candidateList>
      <explain/>
      <paraID>434489FB</paraID>
      <start>49</start>
      <end>56</end>
      <status>unmodified</status>
      <modifiedWord/>
      <trackRevisions>false</trackRevisions>
    </reviewItem>
    <reviewItem>
      <errorID>ec4b3cac-75fd-43c6-83fd-38046a6c5c8d</errorID>
      <errorWord>住房城乡建设部</errorWord>
      <group>L1_Word</group>
      <groupName>字词问题</groupName>
      <ability>L2_Typo</ability>
      <abilityName>字词错误</abilityName>
      <candidateList>
        <item>住房和城乡建设部</item>
      </candidateList>
      <explain/>
      <paraID>434489FB</paraID>
      <start>73</start>
      <end>80</end>
      <status>unmodified</status>
      <modifiedWord/>
      <trackRevisions>false</trackRevisions>
    </reviewItem>
    <reviewItem>
      <errorID>63ca6cfc-5463-44a6-8b1d-c2842224068d</errorID>
      <errorWord>《指引》（征求意见稿）</errorWord>
      <group>L1_Knowledge</group>
      <groupName>知识性问题</groupName>
      <ability>L2_Knowledge</ability>
      <abilityName>其他知识</abilityName>
      <candidateList>
        <item>《指引（征求意见稿）》</item>
      </candidateList>
      <explain>疑似政策文件、法律法规名称等书写不规范，请注意检查。</explain>
      <paraID>654547FD</paraID>
      <start>139</start>
      <end>150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b569c7-d699-4f82-8e04-68d44105b70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1150</Words>
  <Characters>1194</Characters>
  <Lines>0</Lines>
  <Paragraphs>0</Paragraphs>
  <TotalTime>22</TotalTime>
  <ScaleCrop>false</ScaleCrop>
  <LinksUpToDate>false</LinksUpToDate>
  <CharactersWithSpaces>1201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2025-04-17T04:09:00Z</dcterms:created>
  <dc:creator>SUPER</dc:creator>
  <cp:lastModifiedBy>十年。</cp:lastModifiedBy>
  <dcterms:modified xsi:type="dcterms:W3CDTF">2026-06-18T03:53:14Z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F1CAF76B14DE447C8C40F97D3EEA82BA_13</vt:lpwstr>
  </property>
  <property fmtid="{D5CDD505-2E9C-101B-9397-08002B2CF9AE}" pid="4" name="KSOTemplateDocerSaveRecord">
    <vt:lpwstr>eyJoZGlkIjoiM2Y5ZWFjZjk4OTEyMGJlZTg1ZmNmMjg0YWUyNGRhODAiLCJ1c2VySWQiOiIxMDQ2NzY5MDUxIn0=</vt:lpwstr>
  </property>
</Properties>
</file>