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51CD0">
      <w:pPr>
        <w:pStyle w:val="4"/>
        <w:spacing w:before="0" w:beforeAutospacing="0" w:after="0" w:afterAutospacing="0" w:line="560" w:lineRule="exact"/>
        <w:jc w:val="center"/>
        <w:rPr>
          <w:rStyle w:val="5"/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 w:cs="Times New Roman"/>
          <w:color w:val="000000"/>
          <w:sz w:val="44"/>
          <w:szCs w:val="44"/>
        </w:rPr>
        <w:t>《城市园林绿化工程技术标准》</w:t>
      </w:r>
    </w:p>
    <w:p w14:paraId="7CC52C61">
      <w:pPr>
        <w:pStyle w:val="4"/>
        <w:spacing w:before="0" w:beforeAutospacing="0" w:after="0" w:afterAutospacing="0" w:line="560" w:lineRule="exact"/>
        <w:jc w:val="center"/>
        <w:rPr>
          <w:rStyle w:val="5"/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 w:cs="Times New Roman"/>
          <w:color w:val="000000"/>
          <w:sz w:val="44"/>
          <w:szCs w:val="44"/>
        </w:rPr>
        <w:t>起草说明</w:t>
      </w:r>
    </w:p>
    <w:p w14:paraId="0BAC5BD3">
      <w:pPr>
        <w:pStyle w:val="4"/>
        <w:spacing w:before="0" w:beforeAutospacing="0" w:after="0" w:afterAutospacing="0" w:line="560" w:lineRule="exact"/>
        <w:jc w:val="center"/>
        <w:rPr>
          <w:rStyle w:val="5"/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4A96F403">
      <w:pPr>
        <w:pStyle w:val="4"/>
        <w:spacing w:before="0" w:beforeAutospacing="0" w:after="0" w:afterAutospacing="0" w:line="560" w:lineRule="exact"/>
        <w:jc w:val="center"/>
        <w:rPr>
          <w:rStyle w:val="5"/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13FB2E4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根据新疆维吾尔自治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区住房和城乡建设厅、新疆维吾尔自治区市场监督管理局《关于发布2024年第二批自治区工程建设地方标准制（修）订计划的公告》（[2024]第11 号）的要求，编制组经广泛调查研究，参考有关国家相关标准，并在广泛征求意见的基础上，制定本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5C6AE3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共分8章，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：总则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术语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施工质量验收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养护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E551EF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由自治区住房和城乡建设厅负责管理，新疆建设监理协会负责具体内容解释。在执行过程中，如有意见和建议，请寄送新疆建设监理协会（地址：新疆乌鲁木齐市水磨沟区七道湾街道绿地商务中心智海大厦1902、1903）以便修订时参考。</w:t>
      </w:r>
    </w:p>
    <w:p w14:paraId="0779256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A18D98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yNzU4YzdlZGQ0YzBhZWJmNjdhM2NhYmNhMTgzMDMifQ=="/>
    <w:docVar w:name="KSO_WPS_MARK_KEY" w:val="ee3d4c40-c6e8-4b09-af3f-59b05a6c9745"/>
  </w:docVars>
  <w:rsids>
    <w:rsidRoot w:val="00E738AE"/>
    <w:rsid w:val="006B46DE"/>
    <w:rsid w:val="008F3FFD"/>
    <w:rsid w:val="00942399"/>
    <w:rsid w:val="00C06C33"/>
    <w:rsid w:val="00E738AE"/>
    <w:rsid w:val="049D6949"/>
    <w:rsid w:val="113A7D20"/>
    <w:rsid w:val="38AA7AA4"/>
    <w:rsid w:val="3F17747A"/>
    <w:rsid w:val="60247EED"/>
    <w:rsid w:val="61803728"/>
    <w:rsid w:val="65864C75"/>
    <w:rsid w:val="65AE32B6"/>
    <w:rsid w:val="664456FF"/>
    <w:rsid w:val="72957A15"/>
    <w:rsid w:val="733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5">
    <w:name w:val="s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478</Characters>
  <Lines>3</Lines>
  <Paragraphs>1</Paragraphs>
  <TotalTime>0</TotalTime>
  <ScaleCrop>false</ScaleCrop>
  <LinksUpToDate>false</LinksUpToDate>
  <CharactersWithSpaces>487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2024-05-31T04:32:00Z</dcterms:created>
  <dc:creator>Administrator</dc:creator>
  <cp:lastModifiedBy>xjbb</cp:lastModifiedBy>
  <dcterms:modified xsi:type="dcterms:W3CDTF">2025-05-28T09:05:37Z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3B38EC205EDA4B398B97080FA2F3E772_13</vt:lpwstr>
  </property>
  <property fmtid="{D5CDD505-2E9C-101B-9397-08002B2CF9AE}" pid="4" name="KSOTemplateDocerSaveRecord">
    <vt:lpwstr>eyJoZGlkIjoiZjE2ZDc0NTkyZWJiNTVlYjYxNWRiOTQyOWJjNGQ4OWMiLCJ1c2VySWQiOiI2ODU1MjE1MDkifQ==</vt:lpwstr>
  </property>
</Properties>
</file>