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r>
        <w:rPr>
          <w:rStyle w:val="5"/>
          <w:rFonts w:hint="eastAsia" w:ascii="Times New Roman" w:hAnsi="Times New Roman" w:eastAsia="方正小标宋简体" w:cs="Times New Roman"/>
          <w:color w:val="000000"/>
          <w:sz w:val="44"/>
          <w:szCs w:val="44"/>
        </w:rPr>
        <w:t>《餐厨垃圾收运作业规程》</w:t>
      </w:r>
    </w:p>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r>
        <w:rPr>
          <w:rStyle w:val="5"/>
          <w:rFonts w:hint="eastAsia" w:ascii="Times New Roman" w:hAnsi="Times New Roman" w:eastAsia="方正小标宋简体" w:cs="Times New Roman"/>
          <w:color w:val="000000"/>
          <w:sz w:val="44"/>
          <w:szCs w:val="44"/>
        </w:rPr>
        <w:t>起草说明</w:t>
      </w:r>
    </w:p>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根据新疆维吾尔自治区住房和城乡建设厅、新疆维吾尔自治区市场监督管理局</w:t>
      </w:r>
      <w:r>
        <w:rPr>
          <w:rFonts w:hint="eastAsia" w:ascii="仿宋_GB2312" w:hAnsi="仿宋_GB2312" w:eastAsia="仿宋_GB2312" w:cs="仿宋_GB2312"/>
          <w:color w:val="auto"/>
          <w:sz w:val="32"/>
          <w:szCs w:val="32"/>
        </w:rPr>
        <w:t>《关于发布202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年自治区第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批工程建设地方标准制（修）订计划的公告》（[2024]</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rPr>
        <w:t>的要求，标准编制组针对我区实际情况，广泛的调查研究，认真总结实践经验，参考国家、自治区相关文件，并在广泛征求意见的基础上，制订《餐厨垃圾收运作业规程》DB65/T 800X-2024。</w:t>
      </w:r>
      <w:bookmarkStart w:id="0" w:name="_GoBack"/>
      <w:bookmarkEnd w:id="0"/>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本规程《餐厨垃圾收运作业规程》DB65/T 8XXX-2024共分7章和1个附录，主要包括：总则、术语、基本规定、餐厨垃圾收集作业、餐厨垃圾运输、安全环保卫生与环境保护、突发事件处理、附录等。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本规程《餐厨垃圾收运作业规程》DB65/T 8XXX-2024由自治区住房和城乡建设厅归口管理，由中国市政工程西南设计研究总院有限公司负责具体技术内容的解释，执行过程中，如有意见或建议，请反馈给中国市政工程西南设计研究总院有限公司《餐厨垃圾收运作业规程》DB65/T 8XXX-2024编制组（地址：乌鲁木齐市天山区红山路16号时代广场D座9层G、H、I、J号，邮政编码：830002，联系电话：</w:t>
      </w:r>
      <w:r>
        <w:rPr>
          <w:rFonts w:ascii="仿宋_GB2312" w:hAnsi="仿宋_GB2312" w:eastAsia="仿宋_GB2312" w:cs="仿宋_GB2312"/>
          <w:sz w:val="32"/>
          <w:szCs w:val="32"/>
        </w:rPr>
        <w:t>0991-2632585</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NzU4YzdlZGQ0YzBhZWJmNjdhM2NhYmNhMTgzMDMifQ=="/>
    <w:docVar w:name="KSO_WPS_MARK_KEY" w:val="ee3d4c40-c6e8-4b09-af3f-59b05a6c9745"/>
  </w:docVars>
  <w:rsids>
    <w:rsidRoot w:val="00E738AE"/>
    <w:rsid w:val="006B46DE"/>
    <w:rsid w:val="008F3FFD"/>
    <w:rsid w:val="00942399"/>
    <w:rsid w:val="00C06C33"/>
    <w:rsid w:val="00E738AE"/>
    <w:rsid w:val="049D6949"/>
    <w:rsid w:val="113A7D20"/>
    <w:rsid w:val="3F17747A"/>
    <w:rsid w:val="61803728"/>
    <w:rsid w:val="65AE32B6"/>
    <w:rsid w:val="664456FF"/>
    <w:rsid w:val="7295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5">
    <w:name w:val="s1"/>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491</Characters>
  <Lines>3</Lines>
  <Paragraphs>1</Paragraphs>
  <TotalTime>1</TotalTime>
  <ScaleCrop>false</ScaleCrop>
  <LinksUpToDate>false</LinksUpToDate>
  <CharactersWithSpaces>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2024-05-31T04:32:00Z</dcterms:created>
  <dc:creator>Administrator</dc:creator>
  <cp:lastModifiedBy>WT</cp:lastModifiedBy>
  <dcterms:modified xsi:type="dcterms:W3CDTF">2024-06-03T09:04:18Z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3B38EC205EDA4B398B97080FA2F3E772_13</vt:lpwstr>
  </property>
</Properties>
</file>