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US" w:eastAsia="zh-CN" w:bidi="ar"/>
        </w:rPr>
        <w:t>对施工图审查机构进行认定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t>（办事指南）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一、对施工图审查机构进行认定</w:t>
      </w:r>
      <w:bookmarkStart w:id="0" w:name="_GoBack"/>
      <w:bookmarkEnd w:id="0"/>
    </w:p>
    <w:p>
      <w:pPr>
        <w:spacing w:line="560" w:lineRule="exact"/>
        <w:rPr>
          <w:rFonts w:hint="eastAsia" w:ascii="Times New Roman" w:hAnsi="楷体_GB2312" w:eastAsia="楷体_GB2312" w:cs="Times New Roman"/>
          <w:kern w:val="2"/>
          <w:sz w:val="32"/>
          <w:szCs w:val="32"/>
          <w:lang w:val="en-US" w:eastAsia="zh-CN" w:bidi="ar-SA"/>
        </w:rPr>
      </w:pPr>
      <w:r>
        <w:rPr>
          <w:rFonts w:hint="eastAsia" w:ascii="Times New Roman" w:hAnsi="楷体_GB2312" w:eastAsia="楷体_GB2312" w:cs="Times New Roman"/>
          <w:kern w:val="2"/>
          <w:sz w:val="32"/>
          <w:szCs w:val="32"/>
          <w:lang w:val="en-US" w:eastAsia="zh-CN" w:bidi="ar-SA"/>
        </w:rPr>
        <w:t>（一）基本信息：</w:t>
      </w:r>
    </w:p>
    <w:tbl>
      <w:tblPr>
        <w:tblStyle w:val="2"/>
        <w:tblW w:w="8958" w:type="dxa"/>
        <w:tblInd w:w="0" w:type="dxa"/>
        <w:tblLayout w:type="fixed"/>
        <w:tblCellMar>
          <w:top w:w="0" w:type="dxa"/>
          <w:left w:w="108" w:type="dxa"/>
          <w:bottom w:w="0" w:type="dxa"/>
          <w:right w:w="108" w:type="dxa"/>
        </w:tblCellMar>
      </w:tblPr>
      <w:tblGrid>
        <w:gridCol w:w="1990"/>
        <w:gridCol w:w="2888"/>
        <w:gridCol w:w="2215"/>
        <w:gridCol w:w="1865"/>
      </w:tblGrid>
      <w:tr>
        <w:tblPrEx>
          <w:tblCellMar>
            <w:top w:w="0" w:type="dxa"/>
            <w:left w:w="108" w:type="dxa"/>
            <w:bottom w:w="0" w:type="dxa"/>
            <w:right w:w="108" w:type="dxa"/>
          </w:tblCellMar>
        </w:tblPrEx>
        <w:trPr>
          <w:trHeight w:val="397"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888" w:type="dxa"/>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行政确认</w:t>
            </w:r>
          </w:p>
        </w:tc>
        <w:tc>
          <w:tcPr>
            <w:tcW w:w="2215"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865" w:type="dxa"/>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承诺件</w:t>
            </w:r>
          </w:p>
        </w:tc>
      </w:tr>
      <w:tr>
        <w:tblPrEx>
          <w:tblCellMar>
            <w:top w:w="0" w:type="dxa"/>
            <w:left w:w="108" w:type="dxa"/>
            <w:bottom w:w="0" w:type="dxa"/>
            <w:right w:w="108" w:type="dxa"/>
          </w:tblCellMar>
        </w:tblPrEx>
        <w:trPr>
          <w:trHeight w:val="662"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6968" w:type="dxa"/>
            <w:gridSpan w:val="3"/>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11650000010183533R2000717006000</w:t>
            </w:r>
          </w:p>
        </w:tc>
      </w:tr>
      <w:tr>
        <w:tblPrEx>
          <w:tblCellMar>
            <w:top w:w="0" w:type="dxa"/>
            <w:left w:w="108" w:type="dxa"/>
            <w:bottom w:w="0" w:type="dxa"/>
            <w:right w:w="108" w:type="dxa"/>
          </w:tblCellMar>
        </w:tblPrEx>
        <w:trPr>
          <w:trHeight w:val="662"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888" w:type="dxa"/>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15"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865" w:type="dxa"/>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CellMar>
            <w:top w:w="0" w:type="dxa"/>
            <w:left w:w="108" w:type="dxa"/>
            <w:bottom w:w="0" w:type="dxa"/>
            <w:right w:w="108" w:type="dxa"/>
          </w:tblCellMar>
        </w:tblPrEx>
        <w:trPr>
          <w:trHeight w:val="662"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888" w:type="dxa"/>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15"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865" w:type="dxa"/>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 w:eastAsia="zh-CN" w:bidi="ar"/>
              </w:rPr>
              <w:t>省级</w:t>
            </w:r>
          </w:p>
        </w:tc>
      </w:tr>
      <w:tr>
        <w:tblPrEx>
          <w:tblCellMar>
            <w:top w:w="0" w:type="dxa"/>
            <w:left w:w="108" w:type="dxa"/>
            <w:bottom w:w="0" w:type="dxa"/>
            <w:right w:w="108" w:type="dxa"/>
          </w:tblCellMar>
        </w:tblPrEx>
        <w:trPr>
          <w:trHeight w:val="662"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888" w:type="dxa"/>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15"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865" w:type="dxa"/>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CellMar>
            <w:top w:w="0" w:type="dxa"/>
            <w:left w:w="108" w:type="dxa"/>
            <w:bottom w:w="0" w:type="dxa"/>
            <w:right w:w="108" w:type="dxa"/>
          </w:tblCellMar>
        </w:tblPrEx>
        <w:trPr>
          <w:trHeight w:val="197"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6968" w:type="dxa"/>
            <w:gridSpan w:val="3"/>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座机：0991-2817117</w:t>
            </w:r>
          </w:p>
        </w:tc>
      </w:tr>
      <w:tr>
        <w:tblPrEx>
          <w:tblCellMar>
            <w:top w:w="0" w:type="dxa"/>
            <w:left w:w="108" w:type="dxa"/>
            <w:bottom w:w="0" w:type="dxa"/>
            <w:right w:w="108" w:type="dxa"/>
          </w:tblCellMar>
        </w:tblPrEx>
        <w:trPr>
          <w:trHeight w:val="147"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6968" w:type="dxa"/>
            <w:gridSpan w:val="3"/>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CellMar>
            <w:top w:w="0" w:type="dxa"/>
            <w:left w:w="108" w:type="dxa"/>
            <w:bottom w:w="0" w:type="dxa"/>
            <w:right w:w="108" w:type="dxa"/>
          </w:tblCellMar>
        </w:tblPrEx>
        <w:trPr>
          <w:trHeight w:val="1293"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6968" w:type="dxa"/>
            <w:gridSpan w:val="3"/>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Theme="minorEastAsia" w:hAnsiTheme="minorEastAsia" w:eastAsiaTheme="minorEastAsia" w:cstheme="minorEastAsia"/>
                <w:color w:val="auto"/>
                <w:kern w:val="0"/>
                <w:szCs w:val="21"/>
              </w:rPr>
              <w:t>周一至周五 夏季 全天 10:30:00至18:30:00 冬季 全天 10:30:00至18:30:00双休及国家和自治区法定节假日不办理业务。</w:t>
            </w:r>
          </w:p>
        </w:tc>
      </w:tr>
      <w:tr>
        <w:tblPrEx>
          <w:tblCellMar>
            <w:top w:w="0" w:type="dxa"/>
            <w:left w:w="108" w:type="dxa"/>
            <w:bottom w:w="0" w:type="dxa"/>
            <w:right w:w="108" w:type="dxa"/>
          </w:tblCellMar>
        </w:tblPrEx>
        <w:trPr>
          <w:trHeight w:val="1293"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6968" w:type="dxa"/>
            <w:gridSpan w:val="3"/>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Theme="minorEastAsia" w:hAnsiTheme="minorEastAsia" w:eastAsiaTheme="minorEastAsia" w:cstheme="minorEastAsia"/>
                <w:color w:val="auto"/>
                <w:sz w:val="21"/>
                <w:szCs w:val="21"/>
              </w:rPr>
              <w:t>新疆维吾尔自治区 乌鲁木齐市 水磨沟区 苇湖梁街道 立井东社区 准噶尔街299号 益民大厦3楼A区 D09-D12窗口</w:t>
            </w:r>
          </w:p>
        </w:tc>
      </w:tr>
      <w:tr>
        <w:tblPrEx>
          <w:tblCellMar>
            <w:top w:w="0" w:type="dxa"/>
            <w:left w:w="108" w:type="dxa"/>
            <w:bottom w:w="0" w:type="dxa"/>
            <w:right w:w="108" w:type="dxa"/>
          </w:tblCellMar>
        </w:tblPrEx>
        <w:trPr>
          <w:trHeight w:val="360"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888" w:type="dxa"/>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15"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865" w:type="dxa"/>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CellMar>
            <w:top w:w="0" w:type="dxa"/>
            <w:left w:w="108" w:type="dxa"/>
            <w:bottom w:w="0" w:type="dxa"/>
            <w:right w:w="108" w:type="dxa"/>
          </w:tblCellMar>
        </w:tblPrEx>
        <w:trPr>
          <w:trHeight w:val="662"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888" w:type="dxa"/>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15"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865" w:type="dxa"/>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CellMar>
            <w:top w:w="0" w:type="dxa"/>
            <w:left w:w="108" w:type="dxa"/>
            <w:bottom w:w="0" w:type="dxa"/>
            <w:right w:w="108" w:type="dxa"/>
          </w:tblCellMar>
        </w:tblPrEx>
        <w:trPr>
          <w:trHeight w:val="497"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888" w:type="dxa"/>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15"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865" w:type="dxa"/>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全区</w:t>
            </w:r>
          </w:p>
        </w:tc>
      </w:tr>
      <w:tr>
        <w:tblPrEx>
          <w:tblCellMar>
            <w:top w:w="0" w:type="dxa"/>
            <w:left w:w="108" w:type="dxa"/>
            <w:bottom w:w="0" w:type="dxa"/>
            <w:right w:w="108" w:type="dxa"/>
          </w:tblCellMar>
        </w:tblPrEx>
        <w:trPr>
          <w:trHeight w:val="1254"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888" w:type="dxa"/>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15" w:type="dxa"/>
            <w:tcBorders>
              <w:top w:val="single" w:color="D7E5F1" w:sz="6" w:space="0"/>
              <w:left w:val="single" w:color="D7E5F1" w:sz="6" w:space="0"/>
              <w:bottom w:val="single" w:color="D7E5F1" w:sz="6" w:space="0"/>
              <w:right w:val="single" w:color="D7E5F1" w:sz="6" w:space="0"/>
            </w:tcBorders>
            <w:shd w:val="clear" w:color="auto" w:fill="F7FC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865" w:type="dxa"/>
            <w:tcBorders>
              <w:top w:val="single" w:color="D7E5F1" w:sz="6" w:space="0"/>
              <w:left w:val="single" w:color="D7E5F1" w:sz="6" w:space="0"/>
              <w:bottom w:val="single" w:color="D7E5F1" w:sz="6" w:space="0"/>
              <w:right w:val="single" w:color="D7E5F1" w:sz="6" w:space="0"/>
            </w:tcBorders>
            <w:shd w:val="clear" w:color="auto" w:fill="FFFFFF"/>
            <w:tcMar>
              <w:left w:w="194" w:type="dxa"/>
              <w:right w:w="19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企业法人，事业法人，社会组织法人</w:t>
            </w:r>
          </w:p>
        </w:tc>
      </w:tr>
    </w:tbl>
    <w:p>
      <w:pPr>
        <w:spacing w:line="560" w:lineRule="exact"/>
        <w:rPr>
          <w:rFonts w:hint="eastAsia" w:ascii="Times New Roman" w:hAnsi="楷体_GB2312" w:eastAsia="楷体_GB2312" w:cs="Times New Roman"/>
          <w:kern w:val="2"/>
          <w:sz w:val="32"/>
          <w:szCs w:val="32"/>
          <w:lang w:val="en-US" w:eastAsia="zh-CN" w:bidi="ar-SA"/>
        </w:rPr>
      </w:pPr>
      <w:r>
        <w:rPr>
          <w:rFonts w:hint="eastAsia" w:ascii="Times New Roman" w:hAnsi="楷体_GB2312" w:eastAsia="楷体_GB2312" w:cs="Times New Roman"/>
          <w:kern w:val="2"/>
          <w:sz w:val="32"/>
          <w:szCs w:val="32"/>
          <w:lang w:val="en-US" w:eastAsia="zh-CN" w:bidi="ar-SA"/>
        </w:rPr>
        <w:t>（二）受理条件：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仿宋_GB2312" w:hAnsi="仿宋_GB2312" w:eastAsia="仿宋_GB2312" w:cs="仿宋_GB2312"/>
          <w:color w:val="auto"/>
          <w:spacing w:val="0"/>
          <w:position w:val="0"/>
          <w:sz w:val="32"/>
          <w:szCs w:val="32"/>
          <w:shd w:val="clear" w:fill="auto"/>
          <w:lang w:val="en-US" w:eastAsia="zh-CN"/>
        </w:rPr>
        <w:t>1</w:t>
      </w:r>
      <w:r>
        <w:rPr>
          <w:rFonts w:hint="eastAsia" w:ascii="仿宋_GB2312" w:hAnsi="仿宋_GB2312" w:eastAsia="仿宋_GB2312" w:cs="仿宋_GB2312"/>
          <w:b w:val="0"/>
          <w:bCs w:val="0"/>
          <w:kern w:val="2"/>
          <w:sz w:val="32"/>
          <w:szCs w:val="32"/>
          <w:shd w:val="clear" w:color="auto" w:fill="auto"/>
          <w:lang w:val="en-US" w:eastAsia="zh-CN" w:bidi="ar-SA"/>
        </w:rPr>
        <w:t>.施工图审查机构为专门从事施工图审查业务，不以营利为目的的独立法人；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仿宋_GB2312" w:hAnsi="仿宋_GB2312" w:eastAsia="仿宋_GB2312" w:cs="仿宋_GB2312"/>
          <w:b w:val="0"/>
          <w:bCs w:val="0"/>
          <w:kern w:val="2"/>
          <w:sz w:val="32"/>
          <w:szCs w:val="32"/>
          <w:shd w:val="clear" w:color="auto" w:fill="auto"/>
          <w:lang w:val="en-US" w:eastAsia="zh-CN" w:bidi="ar-SA"/>
        </w:rPr>
        <w:t>2.注册资金：不少于300万元；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仿宋_GB2312" w:hAnsi="仿宋_GB2312" w:eastAsia="仿宋_GB2312" w:cs="仿宋_GB2312"/>
          <w:b w:val="0"/>
          <w:bCs w:val="0"/>
          <w:kern w:val="2"/>
          <w:sz w:val="32"/>
          <w:szCs w:val="32"/>
          <w:shd w:val="clear" w:color="auto" w:fill="auto"/>
          <w:lang w:val="en-US" w:eastAsia="zh-CN" w:bidi="ar-SA"/>
        </w:rPr>
        <w:t>3.管理体系：应有健全的技术管理和质量管理保证体系；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仿宋_GB2312" w:hAnsi="仿宋_GB2312" w:eastAsia="仿宋_GB2312" w:cs="仿宋_GB2312"/>
          <w:b w:val="0"/>
          <w:bCs w:val="0"/>
          <w:kern w:val="2"/>
          <w:sz w:val="32"/>
          <w:szCs w:val="32"/>
          <w:shd w:val="clear" w:color="auto" w:fill="auto"/>
          <w:lang w:val="en-US" w:eastAsia="zh-CN" w:bidi="ar-SA"/>
        </w:rPr>
        <w:t>4.人员要求：审查人员应当有良好的职业道德；有15年以上所需专业勘察、设计工作经历；主持过不少于5项大型房屋建筑工程、市政基础设施工程相应专业的设计或者甲级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仿宋_GB2312" w:hAnsi="仿宋_GB2312" w:eastAsia="仿宋_GB2312" w:cs="仿宋_GB2312"/>
          <w:b w:val="0"/>
          <w:bCs w:val="0"/>
          <w:kern w:val="2"/>
          <w:sz w:val="32"/>
          <w:szCs w:val="32"/>
          <w:shd w:val="clear" w:color="auto" w:fill="auto"/>
          <w:lang w:val="en-US" w:eastAsia="zh-CN" w:bidi="ar-SA"/>
        </w:rPr>
        <w:t>5.审查机构人员配置要求：从事房屋建筑工程施工图审查的，结构专业审查人员不少于7人，建筑专业不少于3人，电气、暖通、给排水等专业审查人员各不少于2人；从事市政基础设施工程施工图审查的，所需专业的审查人员不少于7人，其他必须配套的专业审查人员各不少于2人；专门从事勘察文件审查的，勘察专业审查人员不少于7人。承担超限高层建筑工程施工图审查的，还应当具有主持过超限高层建筑工程或者100米以上建筑工程结构专业设计的审查人员不少于3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仿宋_GB2312" w:hAnsi="仿宋_GB2312" w:eastAsia="仿宋_GB2312" w:cs="仿宋_GB2312"/>
          <w:b w:val="0"/>
          <w:bCs w:val="0"/>
          <w:kern w:val="2"/>
          <w:sz w:val="32"/>
          <w:szCs w:val="32"/>
          <w:shd w:val="clear" w:color="auto" w:fill="auto"/>
          <w:lang w:val="en-US" w:eastAsia="zh-CN" w:bidi="ar-SA"/>
        </w:rPr>
        <w:t>6.审查人员年龄要求：60岁以上审查人员不超过该专业审查人员规定数的1/2；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pacing w:val="0"/>
          <w:position w:val="0"/>
          <w:sz w:val="32"/>
          <w:szCs w:val="32"/>
          <w:shd w:val="clear" w:fill="auto"/>
        </w:rPr>
      </w:pPr>
      <w:r>
        <w:rPr>
          <w:rFonts w:hint="eastAsia" w:ascii="仿宋_GB2312" w:hAnsi="仿宋_GB2312" w:eastAsia="仿宋_GB2312" w:cs="仿宋_GB2312"/>
          <w:b w:val="0"/>
          <w:bCs w:val="0"/>
          <w:kern w:val="2"/>
          <w:sz w:val="32"/>
          <w:szCs w:val="32"/>
          <w:shd w:val="clear" w:color="auto" w:fill="auto"/>
          <w:lang w:val="en-US" w:eastAsia="zh-CN" w:bidi="ar-SA"/>
        </w:rPr>
        <w:t>7.审查人员为专职审查人员，审查人员应与审查机构签订至少一年以上的劳动合同，注册关系及社保应转移到所在审查机构。</w:t>
      </w:r>
    </w:p>
    <w:p>
      <w:pPr>
        <w:spacing w:line="560" w:lineRule="exact"/>
        <w:rPr>
          <w:rFonts w:hint="eastAsia" w:ascii="Times New Roman" w:hAnsi="楷体_GB2312" w:eastAsia="楷体_GB2312" w:cs="Times New Roman"/>
          <w:kern w:val="2"/>
          <w:sz w:val="32"/>
          <w:szCs w:val="32"/>
          <w:lang w:val="en-US" w:eastAsia="zh-CN" w:bidi="ar-SA"/>
        </w:rPr>
      </w:pPr>
      <w:r>
        <w:rPr>
          <w:rFonts w:hint="eastAsia" w:ascii="Times New Roman" w:hAnsi="楷体_GB2312" w:eastAsia="楷体_GB2312" w:cs="Times New Roman"/>
          <w:kern w:val="2"/>
          <w:sz w:val="32"/>
          <w:szCs w:val="32"/>
          <w:lang w:val="en-US" w:eastAsia="zh-CN" w:bidi="ar-SA"/>
        </w:rPr>
        <w:t>（三）办理材料：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auto"/>
          <w:spacing w:val="0"/>
          <w:position w:val="0"/>
          <w:sz w:val="32"/>
          <w:szCs w:val="32"/>
          <w:shd w:val="clear" w:fill="auto"/>
          <w:lang w:eastAsia="zh-CN"/>
        </w:rPr>
      </w:pPr>
      <w:r>
        <w:rPr>
          <w:rFonts w:hint="eastAsia" w:ascii="仿宋_GB2312" w:hAnsi="仿宋_GB2312" w:eastAsia="仿宋_GB2312" w:cs="仿宋_GB2312"/>
          <w:color w:val="auto"/>
          <w:spacing w:val="0"/>
          <w:position w:val="0"/>
          <w:sz w:val="32"/>
          <w:szCs w:val="32"/>
          <w:shd w:val="clear" w:fill="auto"/>
        </w:rPr>
        <w:t>1</w:t>
      </w:r>
      <w:r>
        <w:rPr>
          <w:rFonts w:hint="eastAsia" w:ascii="仿宋_GB2312" w:hAnsi="仿宋_GB2312" w:eastAsia="仿宋_GB2312" w:cs="仿宋_GB2312"/>
          <w:color w:val="auto"/>
          <w:spacing w:val="0"/>
          <w:position w:val="0"/>
          <w:sz w:val="32"/>
          <w:szCs w:val="32"/>
          <w:shd w:val="clear" w:fill="auto"/>
          <w:lang w:val="en-US" w:eastAsia="zh-CN"/>
        </w:rPr>
        <w:t>.</w:t>
      </w:r>
      <w:r>
        <w:rPr>
          <w:rFonts w:hint="eastAsia" w:ascii="仿宋_GB2312" w:hAnsi="仿宋_GB2312" w:eastAsia="仿宋_GB2312" w:cs="仿宋_GB2312"/>
          <w:color w:val="auto"/>
          <w:spacing w:val="0"/>
          <w:position w:val="0"/>
          <w:sz w:val="32"/>
          <w:szCs w:val="32"/>
          <w:shd w:val="clear" w:fill="auto"/>
        </w:rPr>
        <w:t>固定办公场所证明</w:t>
      </w:r>
      <w:r>
        <w:rPr>
          <w:rFonts w:hint="eastAsia" w:ascii="仿宋_GB2312" w:hAnsi="仿宋_GB2312" w:eastAsia="仿宋_GB2312" w:cs="仿宋_GB2312"/>
          <w:color w:val="auto"/>
          <w:spacing w:val="0"/>
          <w:position w:val="0"/>
          <w:sz w:val="32"/>
          <w:szCs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auto"/>
          <w:spacing w:val="0"/>
          <w:position w:val="0"/>
          <w:sz w:val="32"/>
          <w:szCs w:val="32"/>
          <w:shd w:val="clear" w:fill="auto"/>
          <w:lang w:eastAsia="zh-CN"/>
        </w:rPr>
      </w:pPr>
      <w:r>
        <w:rPr>
          <w:rFonts w:hint="eastAsia" w:ascii="仿宋_GB2312" w:hAnsi="仿宋_GB2312" w:eastAsia="仿宋_GB2312" w:cs="仿宋_GB2312"/>
          <w:color w:val="auto"/>
          <w:spacing w:val="0"/>
          <w:position w:val="0"/>
          <w:sz w:val="32"/>
          <w:szCs w:val="32"/>
          <w:shd w:val="clear" w:fill="auto"/>
        </w:rPr>
        <w:t>2</w:t>
      </w:r>
      <w:r>
        <w:rPr>
          <w:rFonts w:hint="eastAsia" w:ascii="仿宋_GB2312" w:hAnsi="仿宋_GB2312" w:eastAsia="仿宋_GB2312" w:cs="仿宋_GB2312"/>
          <w:color w:val="auto"/>
          <w:spacing w:val="0"/>
          <w:position w:val="0"/>
          <w:sz w:val="32"/>
          <w:szCs w:val="32"/>
          <w:shd w:val="clear" w:fill="auto"/>
          <w:lang w:val="en-US" w:eastAsia="zh-CN"/>
        </w:rPr>
        <w:t>.</w:t>
      </w:r>
      <w:r>
        <w:rPr>
          <w:rFonts w:hint="eastAsia" w:ascii="仿宋_GB2312" w:hAnsi="仿宋_GB2312" w:eastAsia="仿宋_GB2312" w:cs="仿宋_GB2312"/>
          <w:color w:val="auto"/>
          <w:spacing w:val="0"/>
          <w:position w:val="0"/>
          <w:sz w:val="32"/>
          <w:szCs w:val="32"/>
          <w:shd w:val="clear" w:fill="auto"/>
        </w:rPr>
        <w:t>审查人员详细情况登记表</w:t>
      </w:r>
      <w:r>
        <w:rPr>
          <w:rFonts w:hint="eastAsia" w:ascii="仿宋_GB2312" w:hAnsi="仿宋_GB2312" w:eastAsia="仿宋_GB2312" w:cs="仿宋_GB2312"/>
          <w:color w:val="auto"/>
          <w:spacing w:val="0"/>
          <w:position w:val="0"/>
          <w:sz w:val="32"/>
          <w:szCs w:val="32"/>
          <w:shd w:val="clear" w:fill="auto"/>
          <w:lang w:eastAsia="zh-CN"/>
        </w:rPr>
        <w:t>；对施工图审查机构进行认定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auto"/>
          <w:spacing w:val="0"/>
          <w:position w:val="0"/>
          <w:sz w:val="32"/>
          <w:szCs w:val="32"/>
          <w:shd w:val="clear" w:fill="auto"/>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auto"/>
          <w:spacing w:val="0"/>
          <w:position w:val="0"/>
          <w:sz w:val="32"/>
          <w:szCs w:val="32"/>
          <w:shd w:val="clear" w:fill="auto"/>
          <w:lang w:eastAsia="zh-CN"/>
        </w:rPr>
      </w:pPr>
      <w:r>
        <w:rPr>
          <w:rFonts w:hint="eastAsia" w:ascii="仿宋_GB2312" w:hAnsi="仿宋_GB2312" w:eastAsia="仿宋_GB2312" w:cs="仿宋_GB2312"/>
          <w:color w:val="auto"/>
          <w:spacing w:val="0"/>
          <w:position w:val="0"/>
          <w:sz w:val="32"/>
          <w:szCs w:val="32"/>
          <w:shd w:val="clear" w:fill="auto"/>
        </w:rPr>
        <w:t>3</w:t>
      </w:r>
      <w:r>
        <w:rPr>
          <w:rFonts w:hint="eastAsia" w:ascii="仿宋_GB2312" w:hAnsi="仿宋_GB2312" w:eastAsia="仿宋_GB2312" w:cs="仿宋_GB2312"/>
          <w:color w:val="auto"/>
          <w:spacing w:val="0"/>
          <w:position w:val="0"/>
          <w:sz w:val="32"/>
          <w:szCs w:val="32"/>
          <w:shd w:val="clear" w:fill="auto"/>
          <w:lang w:val="en-US" w:eastAsia="zh-CN"/>
        </w:rPr>
        <w:t>.</w:t>
      </w:r>
      <w:r>
        <w:rPr>
          <w:rFonts w:hint="eastAsia" w:ascii="仿宋_GB2312" w:hAnsi="仿宋_GB2312" w:eastAsia="仿宋_GB2312" w:cs="仿宋_GB2312"/>
          <w:color w:val="auto"/>
          <w:spacing w:val="0"/>
          <w:position w:val="0"/>
          <w:sz w:val="32"/>
          <w:szCs w:val="32"/>
          <w:shd w:val="clear" w:fill="auto"/>
        </w:rPr>
        <w:t>企业法人营业执照(副本）或事业法人代码证</w:t>
      </w:r>
      <w:r>
        <w:rPr>
          <w:rFonts w:hint="eastAsia" w:ascii="仿宋_GB2312" w:hAnsi="仿宋_GB2312" w:eastAsia="仿宋_GB2312" w:cs="仿宋_GB2312"/>
          <w:color w:val="auto"/>
          <w:spacing w:val="0"/>
          <w:position w:val="0"/>
          <w:sz w:val="32"/>
          <w:szCs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auto"/>
          <w:spacing w:val="0"/>
          <w:position w:val="0"/>
          <w:sz w:val="32"/>
          <w:szCs w:val="32"/>
          <w:shd w:val="clear" w:fill="auto"/>
          <w:lang w:eastAsia="zh-CN"/>
        </w:rPr>
      </w:pPr>
      <w:r>
        <w:rPr>
          <w:rFonts w:hint="eastAsia" w:ascii="仿宋_GB2312" w:hAnsi="仿宋_GB2312" w:eastAsia="仿宋_GB2312" w:cs="仿宋_GB2312"/>
          <w:color w:val="auto"/>
          <w:spacing w:val="0"/>
          <w:position w:val="0"/>
          <w:sz w:val="32"/>
          <w:szCs w:val="32"/>
          <w:shd w:val="clear" w:fill="auto"/>
        </w:rPr>
        <w:t>4</w:t>
      </w:r>
      <w:r>
        <w:rPr>
          <w:rFonts w:hint="eastAsia" w:ascii="仿宋_GB2312" w:hAnsi="仿宋_GB2312" w:eastAsia="仿宋_GB2312" w:cs="仿宋_GB2312"/>
          <w:color w:val="auto"/>
          <w:spacing w:val="0"/>
          <w:position w:val="0"/>
          <w:sz w:val="32"/>
          <w:szCs w:val="32"/>
          <w:shd w:val="clear" w:fill="auto"/>
          <w:lang w:val="en-US" w:eastAsia="zh-CN"/>
        </w:rPr>
        <w:t>.</w:t>
      </w:r>
      <w:r>
        <w:rPr>
          <w:rFonts w:hint="eastAsia" w:ascii="仿宋_GB2312" w:hAnsi="仿宋_GB2312" w:eastAsia="仿宋_GB2312" w:cs="仿宋_GB2312"/>
          <w:color w:val="auto"/>
          <w:spacing w:val="0"/>
          <w:position w:val="0"/>
          <w:sz w:val="32"/>
          <w:szCs w:val="32"/>
          <w:shd w:val="clear" w:fill="auto"/>
        </w:rPr>
        <w:t>公司章程</w:t>
      </w:r>
      <w:r>
        <w:rPr>
          <w:rFonts w:hint="eastAsia" w:ascii="仿宋_GB2312" w:hAnsi="仿宋_GB2312" w:eastAsia="仿宋_GB2312" w:cs="仿宋_GB2312"/>
          <w:color w:val="auto"/>
          <w:spacing w:val="0"/>
          <w:position w:val="0"/>
          <w:sz w:val="32"/>
          <w:szCs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auto"/>
          <w:spacing w:val="0"/>
          <w:position w:val="0"/>
          <w:sz w:val="32"/>
          <w:szCs w:val="32"/>
          <w:shd w:val="clear" w:fill="auto"/>
          <w:lang w:eastAsia="zh-CN"/>
        </w:rPr>
      </w:pPr>
      <w:r>
        <w:rPr>
          <w:rFonts w:hint="eastAsia" w:ascii="仿宋_GB2312" w:hAnsi="仿宋_GB2312" w:eastAsia="仿宋_GB2312" w:cs="仿宋_GB2312"/>
          <w:color w:val="auto"/>
          <w:spacing w:val="0"/>
          <w:position w:val="0"/>
          <w:sz w:val="32"/>
          <w:szCs w:val="32"/>
          <w:shd w:val="clear" w:fill="auto"/>
        </w:rPr>
        <w:t>5</w:t>
      </w:r>
      <w:r>
        <w:rPr>
          <w:rFonts w:hint="eastAsia" w:ascii="仿宋_GB2312" w:hAnsi="仿宋_GB2312" w:eastAsia="仿宋_GB2312" w:cs="仿宋_GB2312"/>
          <w:color w:val="auto"/>
          <w:spacing w:val="0"/>
          <w:position w:val="0"/>
          <w:sz w:val="32"/>
          <w:szCs w:val="32"/>
          <w:shd w:val="clear" w:fill="auto"/>
          <w:lang w:val="en-US" w:eastAsia="zh-CN"/>
        </w:rPr>
        <w:t>.</w:t>
      </w:r>
      <w:r>
        <w:rPr>
          <w:rFonts w:hint="eastAsia" w:ascii="仿宋_GB2312" w:hAnsi="仿宋_GB2312" w:eastAsia="仿宋_GB2312" w:cs="仿宋_GB2312"/>
          <w:color w:val="auto"/>
          <w:spacing w:val="0"/>
          <w:position w:val="0"/>
          <w:sz w:val="32"/>
          <w:szCs w:val="32"/>
          <w:shd w:val="clear" w:fill="auto"/>
        </w:rPr>
        <w:t>法定代表人和主要技术负责人的简历及任命（聘任）文件</w:t>
      </w:r>
      <w:r>
        <w:rPr>
          <w:rFonts w:hint="eastAsia" w:ascii="仿宋_GB2312" w:hAnsi="仿宋_GB2312" w:eastAsia="仿宋_GB2312" w:cs="仿宋_GB2312"/>
          <w:color w:val="auto"/>
          <w:spacing w:val="0"/>
          <w:position w:val="0"/>
          <w:sz w:val="32"/>
          <w:szCs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auto"/>
          <w:spacing w:val="0"/>
          <w:position w:val="0"/>
          <w:sz w:val="32"/>
          <w:szCs w:val="32"/>
          <w:shd w:val="clear" w:fill="auto"/>
          <w:lang w:eastAsia="zh-CN"/>
        </w:rPr>
      </w:pPr>
      <w:r>
        <w:rPr>
          <w:rFonts w:hint="eastAsia" w:ascii="仿宋_GB2312" w:hAnsi="仿宋_GB2312" w:eastAsia="仿宋_GB2312" w:cs="仿宋_GB2312"/>
          <w:color w:val="auto"/>
          <w:spacing w:val="0"/>
          <w:position w:val="0"/>
          <w:sz w:val="32"/>
          <w:szCs w:val="32"/>
          <w:shd w:val="clear" w:fill="auto"/>
        </w:rPr>
        <w:t>6</w:t>
      </w:r>
      <w:r>
        <w:rPr>
          <w:rFonts w:hint="eastAsia" w:ascii="仿宋_GB2312" w:hAnsi="仿宋_GB2312" w:eastAsia="仿宋_GB2312" w:cs="仿宋_GB2312"/>
          <w:color w:val="auto"/>
          <w:spacing w:val="0"/>
          <w:position w:val="0"/>
          <w:sz w:val="32"/>
          <w:szCs w:val="32"/>
          <w:shd w:val="clear" w:fill="auto"/>
          <w:lang w:val="en-US" w:eastAsia="zh-CN"/>
        </w:rPr>
        <w:t>.</w:t>
      </w:r>
      <w:r>
        <w:rPr>
          <w:rFonts w:hint="eastAsia" w:ascii="仿宋_GB2312" w:hAnsi="仿宋_GB2312" w:eastAsia="仿宋_GB2312" w:cs="仿宋_GB2312"/>
          <w:color w:val="auto"/>
          <w:spacing w:val="0"/>
          <w:position w:val="0"/>
          <w:sz w:val="32"/>
          <w:szCs w:val="32"/>
          <w:shd w:val="clear" w:fill="auto"/>
        </w:rPr>
        <w:t>上一个认定有效期内工作总结</w:t>
      </w:r>
      <w:r>
        <w:rPr>
          <w:rFonts w:hint="eastAsia" w:ascii="仿宋_GB2312" w:hAnsi="仿宋_GB2312" w:eastAsia="仿宋_GB2312" w:cs="仿宋_GB2312"/>
          <w:color w:val="auto"/>
          <w:spacing w:val="0"/>
          <w:position w:val="0"/>
          <w:sz w:val="32"/>
          <w:szCs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auto"/>
          <w:spacing w:val="0"/>
          <w:position w:val="0"/>
          <w:sz w:val="32"/>
          <w:szCs w:val="32"/>
          <w:shd w:val="clear" w:fill="auto"/>
          <w:lang w:eastAsia="zh-CN"/>
        </w:rPr>
      </w:pPr>
      <w:r>
        <w:rPr>
          <w:rFonts w:hint="eastAsia" w:ascii="仿宋_GB2312" w:hAnsi="仿宋_GB2312" w:eastAsia="仿宋_GB2312" w:cs="仿宋_GB2312"/>
          <w:color w:val="auto"/>
          <w:spacing w:val="0"/>
          <w:position w:val="0"/>
          <w:sz w:val="32"/>
          <w:szCs w:val="32"/>
          <w:shd w:val="clear" w:fill="auto"/>
        </w:rPr>
        <w:t>7</w:t>
      </w:r>
      <w:r>
        <w:rPr>
          <w:rFonts w:hint="eastAsia" w:ascii="仿宋_GB2312" w:hAnsi="仿宋_GB2312" w:eastAsia="仿宋_GB2312" w:cs="仿宋_GB2312"/>
          <w:color w:val="auto"/>
          <w:spacing w:val="0"/>
          <w:position w:val="0"/>
          <w:sz w:val="32"/>
          <w:szCs w:val="32"/>
          <w:shd w:val="clear" w:fill="auto"/>
          <w:lang w:val="en-US" w:eastAsia="zh-CN"/>
        </w:rPr>
        <w:t>.</w:t>
      </w:r>
      <w:r>
        <w:rPr>
          <w:rFonts w:hint="eastAsia" w:ascii="仿宋_GB2312" w:hAnsi="仿宋_GB2312" w:eastAsia="仿宋_GB2312" w:cs="仿宋_GB2312"/>
          <w:color w:val="auto"/>
          <w:spacing w:val="0"/>
          <w:position w:val="0"/>
          <w:sz w:val="32"/>
          <w:szCs w:val="32"/>
          <w:shd w:val="clear" w:fill="auto"/>
        </w:rPr>
        <w:t>施工图设计文件审查机构资格申报表</w:t>
      </w:r>
      <w:r>
        <w:rPr>
          <w:rFonts w:hint="eastAsia" w:ascii="仿宋_GB2312" w:hAnsi="仿宋_GB2312" w:eastAsia="仿宋_GB2312" w:cs="仿宋_GB2312"/>
          <w:color w:val="auto"/>
          <w:spacing w:val="0"/>
          <w:position w:val="0"/>
          <w:sz w:val="32"/>
          <w:szCs w:val="32"/>
          <w:shd w:val="clear" w:fill="auto"/>
          <w:lang w:eastAsia="zh-CN"/>
        </w:rPr>
        <w:t>。</w:t>
      </w:r>
    </w:p>
    <w:p>
      <w:pPr>
        <w:keepNext w:val="0"/>
        <w:keepLines w:val="0"/>
        <w:pageBreakBefore w:val="0"/>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rPr>
          <w:rFonts w:ascii="黑体" w:hAnsi="黑体" w:eastAsia="黑体" w:cs="黑体"/>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rPr>
          <w:rFonts w:ascii="黑体" w:hAnsi="黑体" w:eastAsia="黑体" w:cs="黑体"/>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both"/>
        <w:textAlignment w:val="auto"/>
        <w:rPr>
          <w:rFonts w:ascii="黑体" w:hAnsi="黑体" w:eastAsia="黑体" w:cs="黑体"/>
          <w:color w:val="auto"/>
          <w:spacing w:val="0"/>
          <w:position w:val="0"/>
          <w:sz w:val="32"/>
          <w:shd w:val="clear" w:fill="auto"/>
        </w:rPr>
      </w:pPr>
    </w:p>
    <w:sectPr>
      <w:pgSz w:w="11906" w:h="16838"/>
      <w:pgMar w:top="2098" w:right="1531" w:bottom="1984" w:left="153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70C1B"/>
    <w:rsid w:val="25180FFD"/>
    <w:rsid w:val="32342D6D"/>
    <w:rsid w:val="37DB1ED7"/>
    <w:rsid w:val="37FF852E"/>
    <w:rsid w:val="3BFF08A2"/>
    <w:rsid w:val="4C7E6DA7"/>
    <w:rsid w:val="4CE72F54"/>
    <w:rsid w:val="54AE454C"/>
    <w:rsid w:val="5B2F827E"/>
    <w:rsid w:val="5CE24971"/>
    <w:rsid w:val="5EC40218"/>
    <w:rsid w:val="5EFEB613"/>
    <w:rsid w:val="683D76FC"/>
    <w:rsid w:val="713D3D68"/>
    <w:rsid w:val="75FA56DF"/>
    <w:rsid w:val="7FDB7150"/>
    <w:rsid w:val="93FBE9B9"/>
    <w:rsid w:val="BFFF1260"/>
    <w:rsid w:val="D7FF220E"/>
    <w:rsid w:val="DFBB0056"/>
    <w:rsid w:val="FD596893"/>
    <w:rsid w:val="FF7DBD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2023-08-12T03:28:00Z</dcterms:created>
  <dc:creator>Administrator</dc:creator>
  <cp:lastModifiedBy>greatwall</cp:lastModifiedBy>
  <dcterms:modified xsi:type="dcterms:W3CDTF">2023-11-29T12:30:25Z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