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简体" w:hAnsi="方正小标宋简体" w:eastAsia="方正小标宋简体" w:cs="方正小标宋简体"/>
          <w:b w:val="0"/>
          <w:bCs w:val="0"/>
          <w:i w:val="0"/>
          <w:caps w:val="0"/>
          <w:color w:val="auto"/>
          <w:spacing w:val="0"/>
          <w:kern w:val="0"/>
          <w:sz w:val="44"/>
          <w:szCs w:val="44"/>
          <w:highlight w:val="none"/>
          <w:shd w:val="clear" w:color="auto" w:fill="auto"/>
          <w:lang w:val="en"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auto"/>
          <w:lang w:val="en-US" w:eastAsia="zh-CN" w:bidi="ar"/>
        </w:rPr>
        <w:t>区外建设工程质量检测机构进疆</w:t>
      </w:r>
      <w:r>
        <w:rPr>
          <w:rFonts w:hint="default" w:ascii="方正小标宋简体" w:hAnsi="方正小标宋简体" w:eastAsia="方正小标宋简体" w:cs="方正小标宋简体"/>
          <w:b w:val="0"/>
          <w:bCs w:val="0"/>
          <w:i w:val="0"/>
          <w:caps w:val="0"/>
          <w:color w:val="auto"/>
          <w:spacing w:val="0"/>
          <w:kern w:val="0"/>
          <w:sz w:val="44"/>
          <w:szCs w:val="44"/>
          <w:highlight w:val="none"/>
          <w:shd w:val="clear" w:color="auto" w:fill="auto"/>
          <w:lang w:val="en" w:eastAsia="zh-CN" w:bidi="ar"/>
        </w:rPr>
        <w:t>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简体" w:hAnsi="方正小标宋简体" w:eastAsia="方正小标宋简体" w:cs="方正小标宋简体"/>
          <w:b w:val="0"/>
          <w:bCs w:val="0"/>
          <w:i w:val="0"/>
          <w:caps w:val="0"/>
          <w:color w:val="auto"/>
          <w:spacing w:val="0"/>
          <w:kern w:val="0"/>
          <w:sz w:val="44"/>
          <w:szCs w:val="44"/>
          <w:highlight w:val="yellow"/>
          <w:shd w:val="clear" w:color="auto" w:fill="auto"/>
          <w:lang w:val="en" w:eastAsia="zh-CN" w:bidi="ar"/>
        </w:rPr>
      </w:pPr>
      <w:r>
        <w:rPr>
          <w:rFonts w:hint="default" w:ascii="方正小标宋简体" w:hAnsi="方正小标宋简体" w:eastAsia="方正小标宋简体" w:cs="方正小标宋简体"/>
          <w:b w:val="0"/>
          <w:bCs w:val="0"/>
          <w:i w:val="0"/>
          <w:caps w:val="0"/>
          <w:color w:val="auto"/>
          <w:spacing w:val="0"/>
          <w:kern w:val="0"/>
          <w:sz w:val="44"/>
          <w:szCs w:val="44"/>
          <w:highlight w:val="none"/>
          <w:shd w:val="clear" w:color="auto" w:fill="auto"/>
          <w:lang w:val="en" w:eastAsia="zh-CN" w:bidi="ar"/>
        </w:rPr>
        <w:t>（信息登记）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highlight w:val="none"/>
          <w:shd w:val="clear" w:color="auto" w:fill="auto"/>
          <w:lang w:val="en-US" w:eastAsia="zh-CN"/>
        </w:rPr>
      </w:pPr>
      <w:r>
        <w:rPr>
          <w:rFonts w:hint="eastAsia" w:ascii="黑体" w:hAnsi="黑体" w:eastAsia="黑体" w:cs="黑体"/>
          <w:b w:val="0"/>
          <w:bCs w:val="0"/>
          <w:color w:val="auto"/>
          <w:sz w:val="32"/>
          <w:szCs w:val="32"/>
          <w:highlight w:val="none"/>
          <w:shd w:val="clear" w:color="auto" w:fill="auto"/>
          <w:lang w:val="en-US" w:eastAsia="zh-CN"/>
        </w:rPr>
        <w:t>一、区外建设工程质量检测机构进疆</w:t>
      </w:r>
      <w:r>
        <w:rPr>
          <w:rFonts w:hint="default" w:ascii="黑体" w:hAnsi="黑体" w:eastAsia="黑体" w:cs="黑体"/>
          <w:b w:val="0"/>
          <w:bCs w:val="0"/>
          <w:color w:val="auto"/>
          <w:sz w:val="32"/>
          <w:szCs w:val="32"/>
          <w:highlight w:val="none"/>
          <w:shd w:val="clear" w:color="auto" w:fill="auto"/>
          <w:lang w:val="en" w:eastAsia="zh-CN"/>
        </w:rPr>
        <w:t>备案（</w:t>
      </w:r>
      <w:r>
        <w:rPr>
          <w:rFonts w:hint="eastAsia" w:ascii="黑体" w:hAnsi="黑体" w:eastAsia="黑体" w:cs="黑体"/>
          <w:b w:val="0"/>
          <w:bCs w:val="0"/>
          <w:color w:val="auto"/>
          <w:sz w:val="32"/>
          <w:szCs w:val="32"/>
          <w:highlight w:val="none"/>
          <w:shd w:val="clear" w:color="auto" w:fill="auto"/>
          <w:lang w:val="en-US" w:eastAsia="zh-CN"/>
        </w:rPr>
        <w:t>信息</w:t>
      </w:r>
      <w:r>
        <w:rPr>
          <w:rFonts w:hint="default" w:ascii="黑体" w:hAnsi="黑体" w:eastAsia="黑体" w:cs="黑体"/>
          <w:b w:val="0"/>
          <w:bCs w:val="0"/>
          <w:color w:val="auto"/>
          <w:sz w:val="32"/>
          <w:szCs w:val="32"/>
          <w:highlight w:val="none"/>
          <w:shd w:val="clear" w:color="auto" w:fill="auto"/>
          <w:lang w:val="en" w:eastAsia="zh-CN"/>
        </w:rPr>
        <w:t>登记）</w:t>
      </w:r>
      <w:r>
        <w:rPr>
          <w:rFonts w:hint="eastAsia" w:ascii="黑体" w:hAnsi="黑体" w:eastAsia="黑体" w:cs="黑体"/>
          <w:b w:val="0"/>
          <w:bCs w:val="0"/>
          <w:color w:val="auto"/>
          <w:sz w:val="32"/>
          <w:szCs w:val="32"/>
          <w:highlight w:val="none"/>
          <w:shd w:val="clear" w:color="auto" w:fill="auto"/>
          <w:lang w:val="en-US" w:eastAsia="zh-CN"/>
        </w:rPr>
        <w:t>（首次报送）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3"/>
        <w:tblW w:w="9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12"/>
        <w:gridCol w:w="2921"/>
        <w:gridCol w:w="2238"/>
        <w:gridCol w:w="1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事项类型</w:t>
            </w:r>
          </w:p>
        </w:tc>
        <w:tc>
          <w:tcPr>
            <w:tcW w:w="292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其他行政权力</w:t>
            </w:r>
          </w:p>
        </w:tc>
        <w:tc>
          <w:tcPr>
            <w:tcW w:w="223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办件类型</w:t>
            </w:r>
          </w:p>
        </w:tc>
        <w:tc>
          <w:tcPr>
            <w:tcW w:w="188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即办件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8"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事项编码</w:t>
            </w:r>
          </w:p>
        </w:tc>
        <w:tc>
          <w:tcPr>
            <w:tcW w:w="704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Theme="minorEastAsia" w:hAnsiTheme="minorEastAsia" w:eastAsiaTheme="minorEastAsia" w:cstheme="minorEastAsia"/>
                <w:i w:val="0"/>
                <w:iCs w:val="0"/>
                <w:caps w:val="0"/>
                <w:color w:val="333333"/>
                <w:spacing w:val="0"/>
                <w:sz w:val="21"/>
                <w:szCs w:val="21"/>
                <w:highlight w:val="none"/>
                <w:shd w:val="clear" w:fill="FFFFFF"/>
              </w:rPr>
              <w:t>11650000010183533R2651017001002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8"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到办事现场次数</w:t>
            </w:r>
          </w:p>
        </w:tc>
        <w:tc>
          <w:tcPr>
            <w:tcW w:w="292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0 次</w:t>
            </w:r>
          </w:p>
        </w:tc>
        <w:tc>
          <w:tcPr>
            <w:tcW w:w="223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网上办理深度</w:t>
            </w:r>
          </w:p>
        </w:tc>
        <w:tc>
          <w:tcPr>
            <w:tcW w:w="188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8"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实施主体</w:t>
            </w:r>
          </w:p>
        </w:tc>
        <w:tc>
          <w:tcPr>
            <w:tcW w:w="292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自治区住房和城乡建设厅</w:t>
            </w:r>
          </w:p>
        </w:tc>
        <w:tc>
          <w:tcPr>
            <w:tcW w:w="223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行使层级</w:t>
            </w:r>
          </w:p>
        </w:tc>
        <w:tc>
          <w:tcPr>
            <w:tcW w:w="188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8"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承诺办结时限</w:t>
            </w:r>
          </w:p>
        </w:tc>
        <w:tc>
          <w:tcPr>
            <w:tcW w:w="292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1（工作日）</w:t>
            </w:r>
          </w:p>
        </w:tc>
        <w:tc>
          <w:tcPr>
            <w:tcW w:w="223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法定办结时限</w:t>
            </w:r>
          </w:p>
        </w:tc>
        <w:tc>
          <w:tcPr>
            <w:tcW w:w="188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8"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咨询方式</w:t>
            </w:r>
          </w:p>
        </w:tc>
        <w:tc>
          <w:tcPr>
            <w:tcW w:w="704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宋体" w:hAnsi="宋体" w:eastAsia="宋体" w:cs="宋体"/>
                <w:i w:val="0"/>
                <w:caps w:val="0"/>
                <w:color w:val="auto"/>
                <w:spacing w:val="0"/>
                <w:sz w:val="21"/>
                <w:szCs w:val="21"/>
                <w:highlight w:val="none"/>
                <w:shd w:val="clear" w:color="auto" w:fill="auto"/>
                <w:lang w:val="en-US"/>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座机：0991-2822564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8"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监督投诉方式</w:t>
            </w:r>
          </w:p>
        </w:tc>
        <w:tc>
          <w:tcPr>
            <w:tcW w:w="704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46"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办理时间</w:t>
            </w:r>
          </w:p>
        </w:tc>
        <w:tc>
          <w:tcPr>
            <w:tcW w:w="704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46"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办理地点</w:t>
            </w:r>
          </w:p>
        </w:tc>
        <w:tc>
          <w:tcPr>
            <w:tcW w:w="7046"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sz w:val="21"/>
                <w:szCs w:val="21"/>
                <w:highlight w:val="none"/>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8"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办理形式</w:t>
            </w:r>
          </w:p>
        </w:tc>
        <w:tc>
          <w:tcPr>
            <w:tcW w:w="292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网上办理</w:t>
            </w:r>
          </w:p>
        </w:tc>
        <w:tc>
          <w:tcPr>
            <w:tcW w:w="223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是否进驻政务大厅</w:t>
            </w:r>
          </w:p>
        </w:tc>
        <w:tc>
          <w:tcPr>
            <w:tcW w:w="188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8"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实施主体</w:t>
            </w:r>
          </w:p>
        </w:tc>
        <w:tc>
          <w:tcPr>
            <w:tcW w:w="292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自治区住房和城乡建设厅</w:t>
            </w:r>
          </w:p>
        </w:tc>
        <w:tc>
          <w:tcPr>
            <w:tcW w:w="223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实施主体性质</w:t>
            </w:r>
          </w:p>
        </w:tc>
        <w:tc>
          <w:tcPr>
            <w:tcW w:w="188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8"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权力来源</w:t>
            </w:r>
          </w:p>
        </w:tc>
        <w:tc>
          <w:tcPr>
            <w:tcW w:w="292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法定本级行使</w:t>
            </w:r>
          </w:p>
        </w:tc>
        <w:tc>
          <w:tcPr>
            <w:tcW w:w="223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通办范围</w:t>
            </w:r>
          </w:p>
        </w:tc>
        <w:tc>
          <w:tcPr>
            <w:tcW w:w="188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lang w:val="en-US" w:eastAsia="zh-CN"/>
              </w:rPr>
            </w:pPr>
            <w:r>
              <w:rPr>
                <w:rFonts w:hint="eastAsia" w:ascii="宋体" w:hAnsi="宋体" w:eastAsia="宋体" w:cs="宋体"/>
                <w:i w:val="0"/>
                <w:caps w:val="0"/>
                <w:color w:val="auto"/>
                <w:spacing w:val="0"/>
                <w:sz w:val="21"/>
                <w:szCs w:val="21"/>
                <w:highlight w:val="none"/>
                <w:shd w:val="clear" w:color="auto" w:fill="auto"/>
                <w:lang w:val="en-US" w:eastAsia="zh-CN"/>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0" w:hRule="atLeast"/>
        </w:trPr>
        <w:tc>
          <w:tcPr>
            <w:tcW w:w="2012"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联办机构</w:t>
            </w:r>
          </w:p>
        </w:tc>
        <w:tc>
          <w:tcPr>
            <w:tcW w:w="292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无</w:t>
            </w:r>
          </w:p>
        </w:tc>
        <w:tc>
          <w:tcPr>
            <w:tcW w:w="2238"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服务对象</w:t>
            </w:r>
          </w:p>
        </w:tc>
        <w:tc>
          <w:tcPr>
            <w:tcW w:w="188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企业法人</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宋体" w:hAnsi="宋体" w:eastAsia="宋体" w:cs="宋体"/>
          <w:b w:val="0"/>
          <w:bCs w:val="0"/>
          <w:color w:val="auto"/>
          <w:sz w:val="28"/>
          <w:szCs w:val="28"/>
          <w:highlight w:val="none"/>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 xml:space="preserve">    </w:t>
      </w:r>
      <w:r>
        <w:rPr>
          <w:rFonts w:hint="default" w:ascii="Times New Roman" w:hAnsi="Times New Roman" w:eastAsia="仿宋_GB2312" w:cs="Times New Roman"/>
          <w:b w:val="0"/>
          <w:bCs w:val="0"/>
          <w:sz w:val="32"/>
          <w:szCs w:val="32"/>
          <w:shd w:val="clear" w:color="auto" w:fill="auto"/>
          <w:lang w:val="en-US" w:eastAsia="zh-CN"/>
        </w:rPr>
        <w:t>应具有省级以上建设行政主管部门颁发的资质证书并在资质许可有效期内，依法设立分支机构，应当具有满足工程检测需要的场所、仪器设备、人员和相应的质量保证体系</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宋体" w:hAnsi="宋体" w:eastAsia="宋体" w:cs="宋体"/>
          <w:b w:val="0"/>
          <w:bCs w:val="0"/>
          <w:color w:val="auto"/>
          <w:sz w:val="28"/>
          <w:szCs w:val="28"/>
          <w:highlight w:val="none"/>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1.营业执照原件扫描件（加盖公章）；</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2.开户许可证或基本存款账户信息原件扫描件（加盖公章），如果无开户许可证请上传说明文件；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3.企业法定人授权委托书（有模板）；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4.法定代表人身份证扫描件（需本人签字加盖公章）</w:t>
      </w:r>
      <w:r>
        <w:rPr>
          <w:rFonts w:hint="eastAsia" w:ascii="宋体" w:hAnsi="宋体" w:eastAsia="宋体" w:cs="宋体"/>
          <w:b w:val="0"/>
          <w:bCs w:val="0"/>
          <w:color w:val="auto"/>
          <w:sz w:val="28"/>
          <w:szCs w:val="28"/>
          <w:highlight w:val="none"/>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5.主要仪器设备一览表（有模板）；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6.进疆负责人任命书（有模板）；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7.企业进疆负责人信息（有模板）；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8.进疆技术负责人任命书（有模板）；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9.在疆固定办公场所证明；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10.企业诚信守法承诺书（有模板）；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11.企业资质证书原件扫描件（加盖公章）。</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highlight w:val="none"/>
          <w:shd w:val="clear" w:color="auto" w:fill="auto"/>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b w:val="0"/>
          <w:bCs w:val="0"/>
          <w:color w:val="auto"/>
          <w:sz w:val="32"/>
          <w:szCs w:val="32"/>
          <w:highlight w:val="none"/>
          <w:shd w:val="clear" w:color="auto" w:fill="auto"/>
          <w:lang w:val="en-US" w:eastAsia="zh-CN"/>
        </w:rPr>
        <w:t>区外建设工程质量检测机构进疆</w:t>
      </w:r>
      <w:r>
        <w:rPr>
          <w:rFonts w:hint="default" w:ascii="黑体" w:hAnsi="黑体" w:eastAsia="黑体" w:cs="黑体"/>
          <w:b w:val="0"/>
          <w:bCs w:val="0"/>
          <w:color w:val="auto"/>
          <w:sz w:val="32"/>
          <w:szCs w:val="32"/>
          <w:highlight w:val="none"/>
          <w:shd w:val="clear" w:color="auto" w:fill="auto"/>
          <w:lang w:val="en" w:eastAsia="zh-CN"/>
        </w:rPr>
        <w:t>备案（</w:t>
      </w:r>
      <w:r>
        <w:rPr>
          <w:rFonts w:hint="eastAsia" w:ascii="黑体" w:hAnsi="黑体" w:eastAsia="黑体" w:cs="黑体"/>
          <w:b w:val="0"/>
          <w:bCs w:val="0"/>
          <w:color w:val="auto"/>
          <w:sz w:val="32"/>
          <w:szCs w:val="32"/>
          <w:highlight w:val="none"/>
          <w:shd w:val="clear" w:color="auto" w:fill="auto"/>
          <w:lang w:val="en-US" w:eastAsia="zh-CN"/>
        </w:rPr>
        <w:t>信息</w:t>
      </w:r>
      <w:r>
        <w:rPr>
          <w:rFonts w:hint="default" w:ascii="黑体" w:hAnsi="黑体" w:eastAsia="黑体" w:cs="黑体"/>
          <w:b w:val="0"/>
          <w:bCs w:val="0"/>
          <w:color w:val="auto"/>
          <w:sz w:val="32"/>
          <w:szCs w:val="32"/>
          <w:highlight w:val="none"/>
          <w:shd w:val="clear" w:color="auto" w:fill="auto"/>
          <w:lang w:val="en" w:eastAsia="zh-CN"/>
        </w:rPr>
        <w:t>登记）</w:t>
      </w:r>
      <w:r>
        <w:rPr>
          <w:rFonts w:hint="eastAsia" w:ascii="黑体" w:hAnsi="黑体" w:eastAsia="黑体" w:cs="黑体"/>
          <w:b w:val="0"/>
          <w:bCs w:val="0"/>
          <w:color w:val="auto"/>
          <w:sz w:val="32"/>
          <w:szCs w:val="32"/>
          <w:highlight w:val="none"/>
          <w:shd w:val="clear" w:color="auto" w:fill="auto"/>
          <w:lang w:val="en-US" w:eastAsia="zh-CN"/>
        </w:rPr>
        <w:t>（延续报送）</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3"/>
        <w:tblW w:w="91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34"/>
        <w:gridCol w:w="2953"/>
        <w:gridCol w:w="2263"/>
        <w:gridCol w:w="1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事项类型</w:t>
            </w:r>
          </w:p>
        </w:tc>
        <w:tc>
          <w:tcPr>
            <w:tcW w:w="295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其他行政权力</w:t>
            </w:r>
          </w:p>
        </w:tc>
        <w:tc>
          <w:tcPr>
            <w:tcW w:w="226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办件类型</w:t>
            </w:r>
          </w:p>
        </w:tc>
        <w:tc>
          <w:tcPr>
            <w:tcW w:w="190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即办件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6"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事项编码</w:t>
            </w:r>
          </w:p>
        </w:tc>
        <w:tc>
          <w:tcPr>
            <w:tcW w:w="712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Theme="minorEastAsia" w:hAnsiTheme="minorEastAsia" w:eastAsiaTheme="minorEastAsia" w:cstheme="minorEastAsia"/>
                <w:i w:val="0"/>
                <w:iCs w:val="0"/>
                <w:caps w:val="0"/>
                <w:color w:val="333333"/>
                <w:spacing w:val="0"/>
                <w:sz w:val="21"/>
                <w:szCs w:val="21"/>
                <w:highlight w:val="none"/>
                <w:shd w:val="clear" w:fill="FFFFFF"/>
              </w:rPr>
              <w:t>11650000010183533R2651017001002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6"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到办事现场次数</w:t>
            </w:r>
          </w:p>
        </w:tc>
        <w:tc>
          <w:tcPr>
            <w:tcW w:w="295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0 次</w:t>
            </w:r>
          </w:p>
        </w:tc>
        <w:tc>
          <w:tcPr>
            <w:tcW w:w="226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网上办理深度</w:t>
            </w:r>
          </w:p>
        </w:tc>
        <w:tc>
          <w:tcPr>
            <w:tcW w:w="190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6"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实施主体</w:t>
            </w:r>
          </w:p>
        </w:tc>
        <w:tc>
          <w:tcPr>
            <w:tcW w:w="295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自治区住房和城乡建设厅</w:t>
            </w:r>
          </w:p>
        </w:tc>
        <w:tc>
          <w:tcPr>
            <w:tcW w:w="226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行使层级</w:t>
            </w:r>
          </w:p>
        </w:tc>
        <w:tc>
          <w:tcPr>
            <w:tcW w:w="190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6"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承诺办结时限</w:t>
            </w:r>
          </w:p>
        </w:tc>
        <w:tc>
          <w:tcPr>
            <w:tcW w:w="295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1（工作日）</w:t>
            </w:r>
          </w:p>
        </w:tc>
        <w:tc>
          <w:tcPr>
            <w:tcW w:w="226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法定办结时限</w:t>
            </w:r>
          </w:p>
        </w:tc>
        <w:tc>
          <w:tcPr>
            <w:tcW w:w="190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6"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咨询方式</w:t>
            </w:r>
          </w:p>
        </w:tc>
        <w:tc>
          <w:tcPr>
            <w:tcW w:w="712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宋体" w:hAnsi="宋体" w:eastAsia="宋体" w:cs="宋体"/>
                <w:i w:val="0"/>
                <w:caps w:val="0"/>
                <w:color w:val="auto"/>
                <w:spacing w:val="0"/>
                <w:sz w:val="21"/>
                <w:szCs w:val="21"/>
                <w:highlight w:val="none"/>
                <w:shd w:val="clear" w:color="auto" w:fill="auto"/>
                <w:lang w:val="en-US"/>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座机：0991-2822564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6"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监督投诉方式</w:t>
            </w:r>
          </w:p>
        </w:tc>
        <w:tc>
          <w:tcPr>
            <w:tcW w:w="712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76"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办理时间</w:t>
            </w:r>
          </w:p>
        </w:tc>
        <w:tc>
          <w:tcPr>
            <w:tcW w:w="712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76"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办理地点</w:t>
            </w:r>
          </w:p>
        </w:tc>
        <w:tc>
          <w:tcPr>
            <w:tcW w:w="7123"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sz w:val="21"/>
                <w:szCs w:val="21"/>
                <w:highlight w:val="none"/>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00"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办理形式</w:t>
            </w:r>
          </w:p>
        </w:tc>
        <w:tc>
          <w:tcPr>
            <w:tcW w:w="295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网上办理</w:t>
            </w:r>
          </w:p>
        </w:tc>
        <w:tc>
          <w:tcPr>
            <w:tcW w:w="226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是否进驻政务大厅</w:t>
            </w:r>
          </w:p>
        </w:tc>
        <w:tc>
          <w:tcPr>
            <w:tcW w:w="190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00"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实施主体</w:t>
            </w:r>
          </w:p>
        </w:tc>
        <w:tc>
          <w:tcPr>
            <w:tcW w:w="295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自治区住房和城乡建设厅</w:t>
            </w:r>
          </w:p>
        </w:tc>
        <w:tc>
          <w:tcPr>
            <w:tcW w:w="226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实施主体性质</w:t>
            </w:r>
          </w:p>
        </w:tc>
        <w:tc>
          <w:tcPr>
            <w:tcW w:w="190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6"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权力来源</w:t>
            </w:r>
          </w:p>
        </w:tc>
        <w:tc>
          <w:tcPr>
            <w:tcW w:w="295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法定本级行使</w:t>
            </w:r>
          </w:p>
        </w:tc>
        <w:tc>
          <w:tcPr>
            <w:tcW w:w="226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通办范围</w:t>
            </w:r>
          </w:p>
        </w:tc>
        <w:tc>
          <w:tcPr>
            <w:tcW w:w="190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3" w:hRule="atLeast"/>
        </w:trPr>
        <w:tc>
          <w:tcPr>
            <w:tcW w:w="203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联办机构</w:t>
            </w:r>
          </w:p>
        </w:tc>
        <w:tc>
          <w:tcPr>
            <w:tcW w:w="295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无</w:t>
            </w:r>
          </w:p>
        </w:tc>
        <w:tc>
          <w:tcPr>
            <w:tcW w:w="2263"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服务对象</w:t>
            </w:r>
          </w:p>
        </w:tc>
        <w:tc>
          <w:tcPr>
            <w:tcW w:w="190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企业法人</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 xml:space="preserve">    </w:t>
      </w:r>
      <w:r>
        <w:rPr>
          <w:rFonts w:hint="default" w:ascii="Times New Roman" w:hAnsi="Times New Roman" w:eastAsia="仿宋_GB2312" w:cs="Times New Roman"/>
          <w:b w:val="0"/>
          <w:bCs w:val="0"/>
          <w:sz w:val="32"/>
          <w:szCs w:val="32"/>
          <w:shd w:val="clear" w:color="auto" w:fill="auto"/>
          <w:lang w:val="en-US" w:eastAsia="zh-CN"/>
        </w:rPr>
        <w:t>应具有省级以上建设行政主管部门颁发的资质证书并在资质许可有效期内，依法设立分支机构，应当具有满足工程检测需要的场所、仪器设备、人员和相应的质量保证体系</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1.营业执照原件扫描件（加盖公章）；</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2.开户许可证或基本存款账户信息原件扫描件（加盖公章），如果无开户许可证请上传说明文件；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3.企业法定人授权委托书（有模板）；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4.法定代表人身份证扫描件（需本人签字加盖公章）；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5.主要仪器设备一览表（有模板）；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6.进疆负责人任命书（有模板）；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7.企业进疆负责人信息（有模板）；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8.进疆技术负责人任命书（有模板）；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9.在疆固定办公场所证明；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10.企业诚信守法承诺书（有模板）；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11.企业资质证书原件扫描件（加盖公章）。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b w:val="0"/>
          <w:bCs w:val="0"/>
          <w:color w:val="auto"/>
          <w:sz w:val="32"/>
          <w:szCs w:val="32"/>
          <w:highlight w:val="none"/>
          <w:shd w:val="clear" w:color="auto" w:fill="auto"/>
          <w:lang w:val="en-US" w:eastAsia="zh-CN"/>
        </w:rPr>
      </w:pPr>
      <w:r>
        <w:rPr>
          <w:rFonts w:hint="eastAsia" w:ascii="黑体" w:hAnsi="黑体" w:eastAsia="黑体" w:cs="黑体"/>
          <w:b w:val="0"/>
          <w:bCs w:val="0"/>
          <w:color w:val="auto"/>
          <w:sz w:val="32"/>
          <w:szCs w:val="32"/>
          <w:highlight w:val="none"/>
          <w:shd w:val="clear" w:color="auto" w:fill="auto"/>
          <w:lang w:val="en-US" w:eastAsia="zh-CN"/>
        </w:rPr>
        <w:t>区外建设工程质量检测机构进疆</w:t>
      </w:r>
      <w:r>
        <w:rPr>
          <w:rFonts w:hint="default" w:ascii="黑体" w:hAnsi="黑体" w:eastAsia="黑体" w:cs="黑体"/>
          <w:b w:val="0"/>
          <w:bCs w:val="0"/>
          <w:color w:val="auto"/>
          <w:sz w:val="32"/>
          <w:szCs w:val="32"/>
          <w:highlight w:val="none"/>
          <w:shd w:val="clear" w:color="auto" w:fill="auto"/>
          <w:lang w:val="en" w:eastAsia="zh-CN"/>
        </w:rPr>
        <w:t>备案（</w:t>
      </w:r>
      <w:r>
        <w:rPr>
          <w:rFonts w:hint="eastAsia" w:ascii="黑体" w:hAnsi="黑体" w:eastAsia="黑体" w:cs="黑体"/>
          <w:b w:val="0"/>
          <w:bCs w:val="0"/>
          <w:color w:val="auto"/>
          <w:sz w:val="32"/>
          <w:szCs w:val="32"/>
          <w:highlight w:val="none"/>
          <w:shd w:val="clear" w:color="auto" w:fill="auto"/>
          <w:lang w:val="en-US" w:eastAsia="zh-CN"/>
        </w:rPr>
        <w:t>信息</w:t>
      </w:r>
      <w:r>
        <w:rPr>
          <w:rFonts w:hint="default" w:ascii="黑体" w:hAnsi="黑体" w:eastAsia="黑体" w:cs="黑体"/>
          <w:b w:val="0"/>
          <w:bCs w:val="0"/>
          <w:color w:val="auto"/>
          <w:sz w:val="32"/>
          <w:szCs w:val="32"/>
          <w:highlight w:val="none"/>
          <w:shd w:val="clear" w:color="auto" w:fill="auto"/>
          <w:lang w:val="en" w:eastAsia="zh-CN"/>
        </w:rPr>
        <w:t>登记）</w:t>
      </w:r>
      <w:r>
        <w:rPr>
          <w:rFonts w:hint="eastAsia" w:ascii="黑体" w:hAnsi="黑体" w:eastAsia="黑体" w:cs="黑体"/>
          <w:b w:val="0"/>
          <w:bCs w:val="0"/>
          <w:color w:val="auto"/>
          <w:sz w:val="32"/>
          <w:szCs w:val="32"/>
          <w:highlight w:val="none"/>
          <w:shd w:val="clear" w:color="auto" w:fill="auto"/>
          <w:lang w:val="en-US" w:eastAsia="zh-CN"/>
        </w:rPr>
        <w:t>（信息变更）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3"/>
        <w:tblW w:w="90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16"/>
        <w:gridCol w:w="2927"/>
        <w:gridCol w:w="2244"/>
        <w:gridCol w:w="1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trPr>
        <w:tc>
          <w:tcPr>
            <w:tcW w:w="2016"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事项类型</w:t>
            </w:r>
          </w:p>
        </w:tc>
        <w:tc>
          <w:tcPr>
            <w:tcW w:w="292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其他行政权力</w:t>
            </w:r>
          </w:p>
        </w:tc>
        <w:tc>
          <w:tcPr>
            <w:tcW w:w="224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办件类型</w:t>
            </w:r>
          </w:p>
        </w:tc>
        <w:tc>
          <w:tcPr>
            <w:tcW w:w="18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即办件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53" w:hRule="atLeast"/>
        </w:trPr>
        <w:tc>
          <w:tcPr>
            <w:tcW w:w="2016"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事项编码</w:t>
            </w:r>
          </w:p>
        </w:tc>
        <w:tc>
          <w:tcPr>
            <w:tcW w:w="7062"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Theme="minorEastAsia" w:hAnsiTheme="minorEastAsia" w:eastAsiaTheme="minorEastAsia" w:cstheme="minorEastAsia"/>
                <w:i w:val="0"/>
                <w:iCs w:val="0"/>
                <w:caps w:val="0"/>
                <w:color w:val="333333"/>
                <w:spacing w:val="0"/>
                <w:sz w:val="21"/>
                <w:szCs w:val="21"/>
                <w:highlight w:val="none"/>
                <w:shd w:val="clear" w:fill="FFFFFF"/>
              </w:rPr>
              <w:t>11650000010183533R2651017001002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53" w:hRule="atLeast"/>
        </w:trPr>
        <w:tc>
          <w:tcPr>
            <w:tcW w:w="2016"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到办事现场次数</w:t>
            </w:r>
          </w:p>
        </w:tc>
        <w:tc>
          <w:tcPr>
            <w:tcW w:w="292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0 次</w:t>
            </w:r>
          </w:p>
        </w:tc>
        <w:tc>
          <w:tcPr>
            <w:tcW w:w="224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网上办理深度</w:t>
            </w:r>
          </w:p>
        </w:tc>
        <w:tc>
          <w:tcPr>
            <w:tcW w:w="18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53" w:hRule="atLeast"/>
        </w:trPr>
        <w:tc>
          <w:tcPr>
            <w:tcW w:w="2016"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实施主体</w:t>
            </w:r>
          </w:p>
        </w:tc>
        <w:tc>
          <w:tcPr>
            <w:tcW w:w="292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自治区住房和城乡建设厅</w:t>
            </w:r>
          </w:p>
        </w:tc>
        <w:tc>
          <w:tcPr>
            <w:tcW w:w="224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行使层级</w:t>
            </w:r>
          </w:p>
        </w:tc>
        <w:tc>
          <w:tcPr>
            <w:tcW w:w="18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53" w:hRule="atLeast"/>
        </w:trPr>
        <w:tc>
          <w:tcPr>
            <w:tcW w:w="2016"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承诺办结时限</w:t>
            </w:r>
          </w:p>
        </w:tc>
        <w:tc>
          <w:tcPr>
            <w:tcW w:w="292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1（工作日）</w:t>
            </w:r>
          </w:p>
        </w:tc>
        <w:tc>
          <w:tcPr>
            <w:tcW w:w="224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法定办结时限</w:t>
            </w:r>
          </w:p>
        </w:tc>
        <w:tc>
          <w:tcPr>
            <w:tcW w:w="18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53" w:hRule="atLeast"/>
        </w:trPr>
        <w:tc>
          <w:tcPr>
            <w:tcW w:w="2016"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咨询方式</w:t>
            </w:r>
          </w:p>
        </w:tc>
        <w:tc>
          <w:tcPr>
            <w:tcW w:w="7062"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宋体" w:hAnsi="宋体" w:eastAsia="宋体" w:cs="宋体"/>
                <w:i w:val="0"/>
                <w:caps w:val="0"/>
                <w:color w:val="auto"/>
                <w:spacing w:val="0"/>
                <w:sz w:val="21"/>
                <w:szCs w:val="21"/>
                <w:highlight w:val="none"/>
                <w:shd w:val="clear" w:color="auto" w:fill="auto"/>
                <w:lang w:val="en-US"/>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座机：0991-2822564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53" w:hRule="atLeast"/>
        </w:trPr>
        <w:tc>
          <w:tcPr>
            <w:tcW w:w="2016"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监督投诉方式</w:t>
            </w:r>
          </w:p>
        </w:tc>
        <w:tc>
          <w:tcPr>
            <w:tcW w:w="7062"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73" w:hRule="atLeast"/>
        </w:trPr>
        <w:tc>
          <w:tcPr>
            <w:tcW w:w="2016"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办理时间</w:t>
            </w:r>
          </w:p>
        </w:tc>
        <w:tc>
          <w:tcPr>
            <w:tcW w:w="7062"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41" w:hRule="atLeast"/>
        </w:trPr>
        <w:tc>
          <w:tcPr>
            <w:tcW w:w="2016"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办理地点</w:t>
            </w:r>
          </w:p>
        </w:tc>
        <w:tc>
          <w:tcPr>
            <w:tcW w:w="7062"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sz w:val="21"/>
                <w:szCs w:val="21"/>
                <w:highlight w:val="none"/>
                <w:shd w:val="clear" w:color="auto" w:fill="auto"/>
              </w:rPr>
              <w:t>新疆维吾尔自治</w:t>
            </w:r>
            <w:r>
              <w:rPr>
                <w:rFonts w:hint="eastAsia" w:ascii="宋体" w:hAnsi="宋体" w:eastAsia="宋体" w:cs="宋体"/>
                <w:i w:val="0"/>
                <w:caps w:val="0"/>
                <w:color w:val="auto"/>
                <w:spacing w:val="0"/>
                <w:sz w:val="21"/>
                <w:szCs w:val="21"/>
                <w:highlight w:val="none"/>
                <w:shd w:val="clear" w:color="auto" w:fill="auto"/>
                <w:lang w:eastAsia="zh-CN"/>
              </w:rPr>
              <w:t>承揽业务备案</w:t>
            </w:r>
            <w:r>
              <w:rPr>
                <w:rFonts w:hint="eastAsia" w:ascii="宋体" w:hAnsi="宋体" w:eastAsia="宋体" w:cs="宋体"/>
                <w:i w:val="0"/>
                <w:caps w:val="0"/>
                <w:color w:val="auto"/>
                <w:spacing w:val="0"/>
                <w:sz w:val="21"/>
                <w:szCs w:val="21"/>
                <w:highlight w:val="none"/>
                <w:shd w:val="clear" w:color="auto" w:fill="auto"/>
              </w:rPr>
              <w:t>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53" w:hRule="atLeast"/>
        </w:trPr>
        <w:tc>
          <w:tcPr>
            <w:tcW w:w="2016"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办理形式</w:t>
            </w:r>
          </w:p>
        </w:tc>
        <w:tc>
          <w:tcPr>
            <w:tcW w:w="292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网上办理</w:t>
            </w:r>
          </w:p>
        </w:tc>
        <w:tc>
          <w:tcPr>
            <w:tcW w:w="224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是否进驻政务大厅</w:t>
            </w:r>
          </w:p>
        </w:tc>
        <w:tc>
          <w:tcPr>
            <w:tcW w:w="18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53" w:hRule="atLeast"/>
        </w:trPr>
        <w:tc>
          <w:tcPr>
            <w:tcW w:w="2016"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实施主体</w:t>
            </w:r>
          </w:p>
        </w:tc>
        <w:tc>
          <w:tcPr>
            <w:tcW w:w="292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自治区住房和城乡建设厅</w:t>
            </w:r>
          </w:p>
        </w:tc>
        <w:tc>
          <w:tcPr>
            <w:tcW w:w="224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实施主体性质</w:t>
            </w:r>
          </w:p>
        </w:tc>
        <w:tc>
          <w:tcPr>
            <w:tcW w:w="18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53" w:hRule="atLeast"/>
        </w:trPr>
        <w:tc>
          <w:tcPr>
            <w:tcW w:w="2016"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权力来源</w:t>
            </w:r>
          </w:p>
        </w:tc>
        <w:tc>
          <w:tcPr>
            <w:tcW w:w="292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法定本级行使</w:t>
            </w:r>
          </w:p>
        </w:tc>
        <w:tc>
          <w:tcPr>
            <w:tcW w:w="224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通办范围</w:t>
            </w:r>
          </w:p>
        </w:tc>
        <w:tc>
          <w:tcPr>
            <w:tcW w:w="18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85" w:hRule="atLeast"/>
        </w:trPr>
        <w:tc>
          <w:tcPr>
            <w:tcW w:w="2016"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联办机构</w:t>
            </w:r>
          </w:p>
        </w:tc>
        <w:tc>
          <w:tcPr>
            <w:tcW w:w="2927"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无</w:t>
            </w:r>
          </w:p>
        </w:tc>
        <w:tc>
          <w:tcPr>
            <w:tcW w:w="2244"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服务对象</w:t>
            </w:r>
          </w:p>
        </w:tc>
        <w:tc>
          <w:tcPr>
            <w:tcW w:w="1891"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企业法人</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 xml:space="preserve">    </w:t>
      </w:r>
      <w:r>
        <w:rPr>
          <w:rFonts w:hint="default" w:ascii="Times New Roman" w:hAnsi="Times New Roman" w:eastAsia="仿宋_GB2312" w:cs="Times New Roman"/>
          <w:b w:val="0"/>
          <w:bCs w:val="0"/>
          <w:sz w:val="32"/>
          <w:szCs w:val="32"/>
          <w:shd w:val="clear" w:color="auto" w:fill="auto"/>
          <w:lang w:val="en-US" w:eastAsia="zh-CN"/>
        </w:rPr>
        <w:t>应具有省级以上建设行政主管部门颁发的资质证书并在资质许可有效期内，依法设立分支机构，应当具有满足工程检测需要的场所、仪器设备、人员和相应的质量保证体系</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1.企业基本信息变更办理材料：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（1）营业执照扫描件（加盖公章）；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（2）开户许可证或企业基本存款账户信息扫描件（加盖公章）；</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（3）法定代表人身份证（需本人签字，加盖公章）；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（4）企业法定人授权委托书（有模板）；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（5）企业诚信守法承诺书（有模板）；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（6）主要仪器设备一览表（有模板）。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2.企业资质信息变更办理材料：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（1）企业诚信守法承诺书（有模板）；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（2）企业资质证书扫描件（加盖公章）。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3.进疆负责人信息变更办理材料：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（1）进疆负责人任命书（有模板）；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（2）进疆负责人信息（有模板）；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（3）企业诚信守法承诺书（有模板）。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4.进疆技术负责人变更办理材料：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（1）进疆技术负责人任命书（有模板）；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（2）企业诚信守法承诺书（有模板）。</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b w:val="0"/>
          <w:bCs w:val="0"/>
          <w:color w:val="auto"/>
          <w:sz w:val="32"/>
          <w:szCs w:val="32"/>
          <w:highlight w:val="none"/>
          <w:shd w:val="clear" w:color="auto" w:fill="auto"/>
          <w:lang w:val="en-US" w:eastAsia="zh-CN"/>
        </w:rPr>
      </w:pPr>
      <w:r>
        <w:rPr>
          <w:rFonts w:hint="eastAsia" w:ascii="黑体" w:hAnsi="黑体" w:eastAsia="黑体" w:cs="黑体"/>
          <w:b w:val="0"/>
          <w:bCs w:val="0"/>
          <w:color w:val="auto"/>
          <w:sz w:val="32"/>
          <w:szCs w:val="32"/>
          <w:highlight w:val="none"/>
          <w:shd w:val="clear" w:color="auto" w:fill="auto"/>
          <w:lang w:val="en-US" w:eastAsia="zh-CN"/>
        </w:rPr>
        <w:t>区外建设工程质量检测机构进疆</w:t>
      </w:r>
      <w:r>
        <w:rPr>
          <w:rFonts w:hint="default" w:ascii="黑体" w:hAnsi="黑体" w:eastAsia="黑体" w:cs="黑体"/>
          <w:b w:val="0"/>
          <w:bCs w:val="0"/>
          <w:color w:val="auto"/>
          <w:sz w:val="32"/>
          <w:szCs w:val="32"/>
          <w:highlight w:val="none"/>
          <w:shd w:val="clear" w:color="auto" w:fill="auto"/>
          <w:lang w:val="en" w:eastAsia="zh-CN"/>
        </w:rPr>
        <w:t>备案（</w:t>
      </w:r>
      <w:r>
        <w:rPr>
          <w:rFonts w:hint="eastAsia" w:ascii="黑体" w:hAnsi="黑体" w:eastAsia="黑体" w:cs="黑体"/>
          <w:b w:val="0"/>
          <w:bCs w:val="0"/>
          <w:color w:val="auto"/>
          <w:sz w:val="32"/>
          <w:szCs w:val="32"/>
          <w:highlight w:val="none"/>
          <w:shd w:val="clear" w:color="auto" w:fill="auto"/>
          <w:lang w:val="en-US" w:eastAsia="zh-CN"/>
        </w:rPr>
        <w:t>信息</w:t>
      </w:r>
      <w:r>
        <w:rPr>
          <w:rFonts w:hint="default" w:ascii="黑体" w:hAnsi="黑体" w:eastAsia="黑体" w:cs="黑体"/>
          <w:b w:val="0"/>
          <w:bCs w:val="0"/>
          <w:color w:val="auto"/>
          <w:sz w:val="32"/>
          <w:szCs w:val="32"/>
          <w:highlight w:val="none"/>
          <w:shd w:val="clear" w:color="auto" w:fill="auto"/>
          <w:lang w:val="en" w:eastAsia="zh-CN"/>
        </w:rPr>
        <w:t>登记）</w:t>
      </w:r>
      <w:r>
        <w:rPr>
          <w:rFonts w:hint="eastAsia" w:ascii="黑体" w:hAnsi="黑体" w:eastAsia="黑体" w:cs="黑体"/>
          <w:b w:val="0"/>
          <w:bCs w:val="0"/>
          <w:color w:val="auto"/>
          <w:sz w:val="32"/>
          <w:szCs w:val="32"/>
          <w:highlight w:val="none"/>
          <w:shd w:val="clear" w:color="auto" w:fill="auto"/>
          <w:lang w:val="en-US" w:eastAsia="zh-CN"/>
        </w:rPr>
        <w:t>（承揽业务备案）</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3"/>
        <w:tblW w:w="91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29"/>
        <w:gridCol w:w="2946"/>
        <w:gridCol w:w="2259"/>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6" w:hRule="atLeast"/>
        </w:trPr>
        <w:tc>
          <w:tcPr>
            <w:tcW w:w="20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事项类型</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lang w:eastAsia="zh-CN"/>
              </w:rPr>
            </w:pPr>
            <w:r>
              <w:rPr>
                <w:rFonts w:hint="eastAsia" w:ascii="宋体" w:hAnsi="宋体" w:eastAsia="宋体" w:cs="宋体"/>
                <w:i w:val="0"/>
                <w:iCs w:val="0"/>
                <w:caps w:val="0"/>
                <w:color w:val="auto"/>
                <w:spacing w:val="0"/>
                <w:sz w:val="21"/>
                <w:szCs w:val="21"/>
                <w:highlight w:val="none"/>
                <w:shd w:val="clear" w:color="auto" w:fill="auto"/>
              </w:rPr>
              <w:t>其他行政权力</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办件类型</w:t>
            </w:r>
          </w:p>
        </w:tc>
        <w:tc>
          <w:tcPr>
            <w:tcW w:w="19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即办件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20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事项编码</w:t>
            </w:r>
          </w:p>
        </w:tc>
        <w:tc>
          <w:tcPr>
            <w:tcW w:w="7109"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Theme="minorEastAsia" w:hAnsiTheme="minorEastAsia" w:eastAsiaTheme="minorEastAsia" w:cstheme="minorEastAsia"/>
                <w:i w:val="0"/>
                <w:iCs w:val="0"/>
                <w:caps w:val="0"/>
                <w:color w:val="333333"/>
                <w:spacing w:val="0"/>
                <w:sz w:val="21"/>
                <w:szCs w:val="21"/>
                <w:highlight w:val="none"/>
                <w:shd w:val="clear" w:fill="FFFFFF"/>
              </w:rPr>
              <w:t>11650000010183533R2651017001002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20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到办事现场次数</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0 次</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网上办理深度</w:t>
            </w:r>
          </w:p>
        </w:tc>
        <w:tc>
          <w:tcPr>
            <w:tcW w:w="19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20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实施主体</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自治区住房和城乡建设厅</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行使层级</w:t>
            </w:r>
          </w:p>
        </w:tc>
        <w:tc>
          <w:tcPr>
            <w:tcW w:w="19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20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承诺办结时限</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1（工作日）</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法定办结时限</w:t>
            </w:r>
          </w:p>
        </w:tc>
        <w:tc>
          <w:tcPr>
            <w:tcW w:w="19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20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咨询方式</w:t>
            </w:r>
          </w:p>
        </w:tc>
        <w:tc>
          <w:tcPr>
            <w:tcW w:w="7109"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宋体" w:hAnsi="宋体" w:eastAsia="宋体" w:cs="宋体"/>
                <w:i w:val="0"/>
                <w:caps w:val="0"/>
                <w:color w:val="auto"/>
                <w:spacing w:val="0"/>
                <w:sz w:val="21"/>
                <w:szCs w:val="21"/>
                <w:highlight w:val="none"/>
                <w:shd w:val="clear" w:color="auto" w:fill="auto"/>
                <w:lang w:val="en-US"/>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座机：0991-2822564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20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监督投诉方式</w:t>
            </w:r>
          </w:p>
        </w:tc>
        <w:tc>
          <w:tcPr>
            <w:tcW w:w="7109"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4" w:hRule="atLeast"/>
        </w:trPr>
        <w:tc>
          <w:tcPr>
            <w:tcW w:w="20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办理时间</w:t>
            </w:r>
          </w:p>
        </w:tc>
        <w:tc>
          <w:tcPr>
            <w:tcW w:w="7109"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4" w:hRule="atLeast"/>
        </w:trPr>
        <w:tc>
          <w:tcPr>
            <w:tcW w:w="20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办理地点</w:t>
            </w:r>
          </w:p>
        </w:tc>
        <w:tc>
          <w:tcPr>
            <w:tcW w:w="7109"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sz w:val="21"/>
                <w:szCs w:val="21"/>
                <w:highlight w:val="none"/>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20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办理形式</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网上办理</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是否进驻政务大厅</w:t>
            </w:r>
          </w:p>
        </w:tc>
        <w:tc>
          <w:tcPr>
            <w:tcW w:w="19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20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实施主体</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自治区住房和城乡建设厅</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实施主体性质</w:t>
            </w:r>
          </w:p>
        </w:tc>
        <w:tc>
          <w:tcPr>
            <w:tcW w:w="19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20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权力来源</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法定本级行使</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通办范围</w:t>
            </w:r>
          </w:p>
        </w:tc>
        <w:tc>
          <w:tcPr>
            <w:tcW w:w="19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宋体" w:hAnsi="宋体" w:eastAsia="宋体" w:cs="宋体"/>
                <w:i w:val="0"/>
                <w:caps w:val="0"/>
                <w:color w:val="auto"/>
                <w:spacing w:val="0"/>
                <w:sz w:val="21"/>
                <w:szCs w:val="21"/>
                <w:highlight w:val="none"/>
                <w:shd w:val="clear" w:color="auto" w:fill="auto"/>
                <w:lang w:val="en"/>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202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联办机构</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无</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服务对象</w:t>
            </w:r>
          </w:p>
        </w:tc>
        <w:tc>
          <w:tcPr>
            <w:tcW w:w="1904"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企业法人</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 xml:space="preserve">    </w:t>
      </w:r>
      <w:r>
        <w:rPr>
          <w:rFonts w:hint="default" w:ascii="Times New Roman" w:hAnsi="Times New Roman" w:eastAsia="仿宋_GB2312" w:cs="Times New Roman"/>
          <w:b w:val="0"/>
          <w:bCs w:val="0"/>
          <w:sz w:val="32"/>
          <w:szCs w:val="32"/>
          <w:shd w:val="clear" w:color="auto" w:fill="auto"/>
          <w:lang w:val="en-US" w:eastAsia="zh-CN"/>
        </w:rPr>
        <w:t>应具有省级以上建设行政主管部门颁发的资质证书并在资质许可有效期内，依法设立分支机构，应当具有满足工程检测需要的场所、仪器设备、人员和相应的质量保证体系</w:t>
      </w:r>
      <w:r>
        <w:rPr>
          <w:rFonts w:hint="eastAsia" w:ascii="Times New Roman" w:hAnsi="Times New Roman" w:eastAsia="仿宋_GB2312" w:cs="Times New Roman"/>
          <w:b w:val="0"/>
          <w:bCs w:val="0"/>
          <w:sz w:val="32"/>
          <w:szCs w:val="32"/>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1.办公场所证明；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2.项目资料证明文件。</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宋体" w:hAnsi="宋体" w:eastAsia="宋体" w:cs="宋体"/>
          <w:b w:val="0"/>
          <w:bCs w:val="0"/>
          <w:color w:val="auto"/>
          <w:sz w:val="28"/>
          <w:szCs w:val="28"/>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highlight w:val="none"/>
          <w:shd w:val="clear" w:color="auto" w:fill="auto"/>
          <w:lang w:val="en-US" w:eastAsia="zh-CN"/>
        </w:rPr>
      </w:pPr>
      <w:r>
        <w:rPr>
          <w:rFonts w:hint="eastAsia" w:ascii="黑体" w:hAnsi="黑体" w:eastAsia="黑体" w:cs="黑体"/>
          <w:b w:val="0"/>
          <w:bCs w:val="0"/>
          <w:color w:val="auto"/>
          <w:sz w:val="32"/>
          <w:szCs w:val="32"/>
          <w:highlight w:val="none"/>
          <w:shd w:val="clear" w:color="auto" w:fill="auto"/>
          <w:lang w:val="en-US" w:eastAsia="zh-CN"/>
        </w:rPr>
        <w:t>五、区外建设工程质量检测机构进疆</w:t>
      </w:r>
      <w:r>
        <w:rPr>
          <w:rFonts w:hint="default" w:ascii="黑体" w:hAnsi="黑体" w:eastAsia="黑体" w:cs="黑体"/>
          <w:b w:val="0"/>
          <w:bCs w:val="0"/>
          <w:color w:val="auto"/>
          <w:sz w:val="32"/>
          <w:szCs w:val="32"/>
          <w:highlight w:val="none"/>
          <w:shd w:val="clear" w:color="auto" w:fill="auto"/>
          <w:lang w:val="en" w:eastAsia="zh-CN"/>
        </w:rPr>
        <w:t>备案（</w:t>
      </w:r>
      <w:r>
        <w:rPr>
          <w:rFonts w:hint="eastAsia" w:ascii="黑体" w:hAnsi="黑体" w:eastAsia="黑体" w:cs="黑体"/>
          <w:b w:val="0"/>
          <w:bCs w:val="0"/>
          <w:color w:val="auto"/>
          <w:sz w:val="32"/>
          <w:szCs w:val="32"/>
          <w:highlight w:val="none"/>
          <w:shd w:val="clear" w:color="auto" w:fill="auto"/>
          <w:lang w:val="en-US" w:eastAsia="zh-CN"/>
        </w:rPr>
        <w:t>信息</w:t>
      </w:r>
      <w:r>
        <w:rPr>
          <w:rFonts w:hint="default" w:ascii="黑体" w:hAnsi="黑体" w:eastAsia="黑体" w:cs="黑体"/>
          <w:b w:val="0"/>
          <w:bCs w:val="0"/>
          <w:color w:val="auto"/>
          <w:sz w:val="32"/>
          <w:szCs w:val="32"/>
          <w:highlight w:val="none"/>
          <w:shd w:val="clear" w:color="auto" w:fill="auto"/>
          <w:lang w:val="en" w:eastAsia="zh-CN"/>
        </w:rPr>
        <w:t>登记）</w:t>
      </w:r>
      <w:r>
        <w:rPr>
          <w:rFonts w:hint="eastAsia" w:ascii="黑体" w:hAnsi="黑体" w:eastAsia="黑体" w:cs="黑体"/>
          <w:b w:val="0"/>
          <w:bCs w:val="0"/>
          <w:color w:val="auto"/>
          <w:sz w:val="32"/>
          <w:szCs w:val="32"/>
          <w:highlight w:val="none"/>
          <w:shd w:val="clear" w:color="auto" w:fill="auto"/>
          <w:lang w:val="en-US" w:eastAsia="zh-CN"/>
        </w:rPr>
        <w:t>（承揽项目变更）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（一）基本信息：</w:t>
      </w:r>
    </w:p>
    <w:tbl>
      <w:tblPr>
        <w:tblStyle w:val="3"/>
        <w:tblW w:w="91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30"/>
        <w:gridCol w:w="2946"/>
        <w:gridCol w:w="2259"/>
        <w:gridCol w:w="1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10"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事项类型</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iCs w:val="0"/>
                <w:caps w:val="0"/>
                <w:color w:val="auto"/>
                <w:spacing w:val="0"/>
                <w:sz w:val="21"/>
                <w:szCs w:val="21"/>
                <w:highlight w:val="none"/>
                <w:shd w:val="clear" w:color="auto" w:fill="auto"/>
              </w:rPr>
              <w:t>其他行政权力</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办件类型</w:t>
            </w:r>
          </w:p>
        </w:tc>
        <w:tc>
          <w:tcPr>
            <w:tcW w:w="190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即办件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事项编码</w:t>
            </w:r>
          </w:p>
        </w:tc>
        <w:tc>
          <w:tcPr>
            <w:tcW w:w="710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Theme="minorEastAsia" w:hAnsiTheme="minorEastAsia" w:eastAsiaTheme="minorEastAsia" w:cstheme="minorEastAsia"/>
                <w:i w:val="0"/>
                <w:iCs w:val="0"/>
                <w:caps w:val="0"/>
                <w:color w:val="333333"/>
                <w:spacing w:val="0"/>
                <w:sz w:val="21"/>
                <w:szCs w:val="21"/>
                <w:highlight w:val="none"/>
                <w:shd w:val="clear" w:fill="FFFFFF"/>
              </w:rPr>
              <w:t>11650000010183533R2651017001002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到办事现场次数</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0 次</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网上办理深度</w:t>
            </w:r>
          </w:p>
        </w:tc>
        <w:tc>
          <w:tcPr>
            <w:tcW w:w="190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IV级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实施主体</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自治区住房和城乡建设厅</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行使层级</w:t>
            </w:r>
          </w:p>
        </w:tc>
        <w:tc>
          <w:tcPr>
            <w:tcW w:w="190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承诺办结时限</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1（工作日）</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法定办结时限</w:t>
            </w:r>
          </w:p>
        </w:tc>
        <w:tc>
          <w:tcPr>
            <w:tcW w:w="190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20（工作日）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咨询方式</w:t>
            </w:r>
          </w:p>
        </w:tc>
        <w:tc>
          <w:tcPr>
            <w:tcW w:w="710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宋体" w:hAnsi="宋体" w:eastAsia="宋体" w:cs="宋体"/>
                <w:i w:val="0"/>
                <w:caps w:val="0"/>
                <w:color w:val="auto"/>
                <w:spacing w:val="0"/>
                <w:sz w:val="21"/>
                <w:szCs w:val="21"/>
                <w:highlight w:val="none"/>
                <w:shd w:val="clear" w:color="auto" w:fill="auto"/>
                <w:lang w:val="en"/>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座机：0991-2822</w:t>
            </w:r>
            <w:r>
              <w:rPr>
                <w:rFonts w:hint="default" w:ascii="宋体" w:hAnsi="宋体" w:eastAsia="宋体" w:cs="宋体"/>
                <w:i w:val="0"/>
                <w:caps w:val="0"/>
                <w:color w:val="auto"/>
                <w:spacing w:val="0"/>
                <w:kern w:val="0"/>
                <w:sz w:val="21"/>
                <w:szCs w:val="21"/>
                <w:highlight w:val="none"/>
                <w:shd w:val="clear" w:color="auto" w:fill="auto"/>
                <w:lang w:val="en" w:eastAsia="zh-CN" w:bidi="ar"/>
              </w:rPr>
              <w:t>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监督投诉方式</w:t>
            </w:r>
          </w:p>
        </w:tc>
        <w:tc>
          <w:tcPr>
            <w:tcW w:w="710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0991-2821776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2"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办理时间</w:t>
            </w:r>
          </w:p>
        </w:tc>
        <w:tc>
          <w:tcPr>
            <w:tcW w:w="710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周一至周五 夏季 全天 10:30:00至18:30:00 冬季 全天 10:30:00至18:30:00双休及国家和自治区法定节假日不办理业务。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2"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办理地点</w:t>
            </w:r>
          </w:p>
        </w:tc>
        <w:tc>
          <w:tcPr>
            <w:tcW w:w="7108" w:type="dxa"/>
            <w:gridSpan w:val="3"/>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sz w:val="21"/>
                <w:szCs w:val="21"/>
                <w:highlight w:val="none"/>
                <w:shd w:val="clear" w:color="auto" w:fill="auto"/>
              </w:rPr>
              <w:t>新疆维吾尔自治区 乌鲁木齐市 水磨沟区 苇湖梁街道 立井东社区 准噶尔街299号 益民大厦3楼A区 D09-D12窗口</w:t>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fldChar w:fldCharType="begin"/>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instrText xml:space="preserve"> HYPERLINK "http://api.map.baidu.com/geocoder?output=html&amp;src=webapp.map.exNskBGG1thxweyNlW2Eiw7Mblmhsbiy&amp;address=%E6%96%B0%E7%96%86%E7%BB%B4%E5%90%BE%E5%B0%94%E8%87%AA%E6%B2%BB%E5%8C%BA %E4%B9%8C%E9%B2%81%E6%9C%A8%E9%BD%90%E5%B8%82 %E6%B0%B4%E7%A3%A8%E6%B2%9F%E5%8C%BA %E8%8B%87%E6%B9%96%E6%A2%81%E8%A1%97%E9%81%93 %E7%AB%8B%E4%BA%95%E4%B8%9C%E7%A4%BE%E5%8C%BA %E5%87%86%E5%99%B6%E5%B0%94%E8%A1%97299%E5%8F%B7 %E7%9B%8A%E6%B0%91%E5%A4%A7%E5%8E%A63%E6%A5%BCA%E5%8C%BA D09-D12%E7%AA%97%E5%8F%A3" \t "https://zwfw.xinjiang.gov.cn/bmfwtest/guidetest/_blank" </w:instrText>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fldChar w:fldCharType="separate"/>
            </w:r>
            <w:r>
              <w:rPr>
                <w:rFonts w:hint="eastAsia" w:ascii="宋体" w:hAnsi="宋体" w:eastAsia="宋体" w:cs="宋体"/>
                <w:i w:val="0"/>
                <w:caps w:val="0"/>
                <w:color w:val="auto"/>
                <w:spacing w:val="0"/>
                <w:kern w:val="0"/>
                <w:sz w:val="21"/>
                <w:szCs w:val="21"/>
                <w:highlight w:val="none"/>
                <w:u w:val="none"/>
                <w:shd w:val="clear" w:color="auto" w:fill="auto"/>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办理形式</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网上办理</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是否进驻政务大厅</w:t>
            </w:r>
          </w:p>
        </w:tc>
        <w:tc>
          <w:tcPr>
            <w:tcW w:w="190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实施主体</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自治区住房和城乡建设厅</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实施主体性质</w:t>
            </w:r>
          </w:p>
        </w:tc>
        <w:tc>
          <w:tcPr>
            <w:tcW w:w="190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法定机关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权力来源</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法定本级行使</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通办范围</w:t>
            </w:r>
          </w:p>
        </w:tc>
        <w:tc>
          <w:tcPr>
            <w:tcW w:w="190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trPr>
        <w:tc>
          <w:tcPr>
            <w:tcW w:w="2030"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联办机构</w:t>
            </w:r>
          </w:p>
        </w:tc>
        <w:tc>
          <w:tcPr>
            <w:tcW w:w="2946"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无</w:t>
            </w:r>
          </w:p>
        </w:tc>
        <w:tc>
          <w:tcPr>
            <w:tcW w:w="2259" w:type="dxa"/>
            <w:tcBorders>
              <w:top w:val="single" w:color="D7E5F1" w:sz="6" w:space="0"/>
              <w:left w:val="single" w:color="D7E5F1" w:sz="6" w:space="0"/>
              <w:bottom w:val="single" w:color="D7E5F1" w:sz="6" w:space="0"/>
              <w:right w:val="single" w:color="D7E5F1" w:sz="6" w:space="0"/>
            </w:tcBorders>
            <w:shd w:val="clear" w:color="auto" w:fill="F7FC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1"/>
                <w:szCs w:val="21"/>
                <w:highlight w:val="none"/>
                <w:shd w:val="clear" w:color="auto" w:fill="auto"/>
              </w:rPr>
            </w:pPr>
            <w:bookmarkStart w:id="0" w:name="_GoBack"/>
            <w:bookmarkEnd w:id="0"/>
            <w:r>
              <w:rPr>
                <w:rFonts w:hint="eastAsia" w:ascii="宋体" w:hAnsi="宋体" w:eastAsia="宋体" w:cs="宋体"/>
                <w:i w:val="0"/>
                <w:caps w:val="0"/>
                <w:color w:val="auto"/>
                <w:spacing w:val="0"/>
                <w:kern w:val="0"/>
                <w:sz w:val="21"/>
                <w:szCs w:val="21"/>
                <w:highlight w:val="none"/>
                <w:shd w:val="clear" w:color="auto" w:fill="auto"/>
                <w:lang w:val="en-US" w:eastAsia="zh-CN" w:bidi="ar"/>
              </w:rPr>
              <w:t>服务对象</w:t>
            </w:r>
          </w:p>
        </w:tc>
        <w:tc>
          <w:tcPr>
            <w:tcW w:w="1903" w:type="dxa"/>
            <w:tcBorders>
              <w:top w:val="single" w:color="D7E5F1" w:sz="6" w:space="0"/>
              <w:left w:val="single" w:color="D7E5F1" w:sz="6" w:space="0"/>
              <w:bottom w:val="single" w:color="D7E5F1" w:sz="6" w:space="0"/>
              <w:right w:val="single" w:color="D7E5F1" w:sz="6" w:space="0"/>
            </w:tcBorders>
            <w:shd w:val="clear" w:color="auto" w:fill="FFFFFF"/>
            <w:tcMar>
              <w:left w:w="195" w:type="dxa"/>
              <w:right w:w="19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i w:val="0"/>
                <w:caps w:val="0"/>
                <w:color w:val="auto"/>
                <w:spacing w:val="0"/>
                <w:sz w:val="21"/>
                <w:szCs w:val="21"/>
                <w:highlight w:val="none"/>
                <w:shd w:val="clear" w:color="auto" w:fill="auto"/>
              </w:rPr>
            </w:pPr>
            <w:r>
              <w:rPr>
                <w:rFonts w:hint="eastAsia" w:ascii="宋体" w:hAnsi="宋体" w:eastAsia="宋体" w:cs="宋体"/>
                <w:i w:val="0"/>
                <w:caps w:val="0"/>
                <w:color w:val="auto"/>
                <w:spacing w:val="0"/>
                <w:kern w:val="0"/>
                <w:sz w:val="21"/>
                <w:szCs w:val="21"/>
                <w:highlight w:val="none"/>
                <w:shd w:val="clear" w:color="auto" w:fill="auto"/>
                <w:lang w:val="en-US" w:eastAsia="zh-CN" w:bidi="ar"/>
              </w:rPr>
              <w:t>企业法人</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（二）受理条件：</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 xml:space="preserve">    </w:t>
      </w:r>
      <w:r>
        <w:rPr>
          <w:rFonts w:hint="default" w:ascii="Times New Roman" w:hAnsi="Times New Roman" w:eastAsia="仿宋_GB2312" w:cs="Times New Roman"/>
          <w:b w:val="0"/>
          <w:bCs w:val="0"/>
          <w:sz w:val="32"/>
          <w:szCs w:val="32"/>
          <w:shd w:val="clear" w:color="auto" w:fill="auto"/>
          <w:lang w:val="en-US" w:eastAsia="zh-CN"/>
        </w:rPr>
        <w:t>应具有省级以上建设行政主管部门颁发的资质证书并在资质许可有效期内，依法设立分支机构，应当具有满足工程检测需要的场所、仪器设备、人员和相应的质量保证体系</w:t>
      </w:r>
      <w:r>
        <w:rPr>
          <w:rFonts w:hint="eastAsia" w:ascii="宋体" w:hAnsi="宋体" w:eastAsia="宋体" w:cs="宋体"/>
          <w:b w:val="0"/>
          <w:bCs w:val="0"/>
          <w:color w:val="auto"/>
          <w:sz w:val="28"/>
          <w:szCs w:val="28"/>
          <w:highlight w:val="none"/>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楷体_GB2312" w:eastAsia="楷体_GB2312" w:cs="Times New Roman"/>
          <w:sz w:val="32"/>
          <w:szCs w:val="32"/>
          <w:lang w:val="en-US" w:eastAsia="zh-CN"/>
        </w:rPr>
      </w:pPr>
      <w:r>
        <w:rPr>
          <w:rFonts w:hint="eastAsia" w:ascii="Times New Roman" w:hAnsi="楷体_GB2312" w:eastAsia="楷体_GB2312" w:cs="Times New Roman"/>
          <w:sz w:val="32"/>
          <w:szCs w:val="32"/>
          <w:lang w:val="en-US" w:eastAsia="zh-CN"/>
        </w:rPr>
        <w:t>（三）办理材料：</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shd w:val="clear" w:color="auto" w:fill="auto"/>
          <w:lang w:val="en-US" w:eastAsia="zh-CN"/>
        </w:rPr>
      </w:pPr>
      <w:r>
        <w:rPr>
          <w:rFonts w:hint="eastAsia" w:ascii="Times New Roman" w:hAnsi="Times New Roman" w:eastAsia="仿宋_GB2312" w:cs="Times New Roman"/>
          <w:b w:val="0"/>
          <w:bCs w:val="0"/>
          <w:sz w:val="32"/>
          <w:szCs w:val="32"/>
          <w:shd w:val="clear" w:color="auto" w:fill="auto"/>
          <w:lang w:val="en-US" w:eastAsia="zh-CN"/>
        </w:rPr>
        <w:t>1.相关变更说明材料。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color w:val="auto"/>
          <w:sz w:val="28"/>
          <w:szCs w:val="28"/>
          <w:highlight w:val="none"/>
          <w:shd w:val="clear" w:color="auto" w:fil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b/>
          <w:bCs/>
          <w:i w:val="0"/>
          <w:caps w:val="0"/>
          <w:color w:val="auto"/>
          <w:spacing w:val="0"/>
          <w:kern w:val="0"/>
          <w:sz w:val="40"/>
          <w:szCs w:val="40"/>
          <w:highlight w:val="none"/>
          <w:shd w:val="clear" w:color="auto" w:fill="auto"/>
          <w:lang w:val="en-US" w:eastAsia="zh-CN" w:bidi="ar"/>
        </w:rPr>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22FF7"/>
    <w:multiLevelType w:val="singleLevel"/>
    <w:tmpl w:val="D6C22F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NWU3NjIxM2M4MTA4ZTBhN2IyNGU5NzBjNjExYTAifQ=="/>
  </w:docVars>
  <w:rsids>
    <w:rsidRoot w:val="1F026FEE"/>
    <w:rsid w:val="0E992415"/>
    <w:rsid w:val="111D4066"/>
    <w:rsid w:val="12767A98"/>
    <w:rsid w:val="13FBDE0F"/>
    <w:rsid w:val="17691333"/>
    <w:rsid w:val="1C7F1C27"/>
    <w:rsid w:val="1F026FEE"/>
    <w:rsid w:val="21584E5E"/>
    <w:rsid w:val="23CA636D"/>
    <w:rsid w:val="259A07DC"/>
    <w:rsid w:val="25D56FE6"/>
    <w:rsid w:val="26BB3CAD"/>
    <w:rsid w:val="2BA94A1C"/>
    <w:rsid w:val="2DFEBF92"/>
    <w:rsid w:val="2E086169"/>
    <w:rsid w:val="2FE80560"/>
    <w:rsid w:val="33667488"/>
    <w:rsid w:val="3ABD0D5B"/>
    <w:rsid w:val="3FDF018E"/>
    <w:rsid w:val="486F799B"/>
    <w:rsid w:val="4CCA6F26"/>
    <w:rsid w:val="4D572D22"/>
    <w:rsid w:val="5495703C"/>
    <w:rsid w:val="5CF30D6D"/>
    <w:rsid w:val="5DDD5733"/>
    <w:rsid w:val="5F7A57AC"/>
    <w:rsid w:val="626A1B08"/>
    <w:rsid w:val="6E7FAE5A"/>
    <w:rsid w:val="6E9DA6EA"/>
    <w:rsid w:val="6F26BC34"/>
    <w:rsid w:val="741B0EB4"/>
    <w:rsid w:val="7488068A"/>
    <w:rsid w:val="766D24C3"/>
    <w:rsid w:val="7DA05C4B"/>
    <w:rsid w:val="7DA92EE6"/>
    <w:rsid w:val="7F7A6ECB"/>
    <w:rsid w:val="9E3BB45F"/>
    <w:rsid w:val="BC7957EF"/>
    <w:rsid w:val="CFFB1B3A"/>
    <w:rsid w:val="DFFDCA6D"/>
    <w:rsid w:val="ECEF98A3"/>
    <w:rsid w:val="ED69A43F"/>
    <w:rsid w:val="EFCB9562"/>
    <w:rsid w:val="EFF9D827"/>
    <w:rsid w:val="F6FFA35E"/>
    <w:rsid w:val="FB7EF69F"/>
    <w:rsid w:val="FBFB6D72"/>
    <w:rsid w:val="FDEB7346"/>
    <w:rsid w:val="FFAA55E5"/>
    <w:rsid w:val="FFFFF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2679</Words>
  <Characters>3135</Characters>
  <Lines>0</Lines>
  <Paragraphs>0</Paragraphs>
  <TotalTime>1</TotalTime>
  <ScaleCrop>false</ScaleCrop>
  <LinksUpToDate>false</LinksUpToDate>
  <CharactersWithSpaces>3210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2023-08-12T01:26:00Z</dcterms:created>
  <dc:creator>AtymTangnuoshga</dc:creator>
  <cp:lastModifiedBy>greatwall</cp:lastModifiedBy>
  <dcterms:modified xsi:type="dcterms:W3CDTF">2023-11-29T12:40:13Z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00AD062C21F44660B8F90986143A70D2_11</vt:lpwstr>
  </property>
</Properties>
</file>