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bookmarkStart w:id="0" w:name="OLE_LINK2"/>
      <w:r>
        <w:rPr>
          <w:rFonts w:hint="eastAsia" w:ascii="方正小标宋简体" w:hAnsi="方正小标宋简体" w:eastAsia="方正小标宋简体" w:cs="方正小标宋简体"/>
          <w:b w:val="0"/>
          <w:bCs/>
        </w:rPr>
        <w:t>让新市民住有所居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——</w:t>
      </w:r>
      <w:r>
        <w:rPr>
          <w:rFonts w:hint="eastAsia" w:ascii="方正小标宋简体" w:hAnsi="方正小标宋简体" w:eastAsia="方正小标宋简体" w:cs="方正小标宋简体"/>
          <w:b w:val="0"/>
          <w:bCs/>
        </w:rPr>
        <w:t>筑牢城市发展的安居基石</w:t>
      </w:r>
    </w:p>
    <w:bookmarkEnd w:id="0"/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722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“安得广厦千万间，大庇天下寒士俱欢颜。”古往今来，住房始终是人们安居乐业的基本保障。在新型城镇化进程中，新市民群体不断壮大，他们怀揣着梦想涌入城市，为城市的发展注入了新的活力。然而，住房难题却如同一座大山，横亘在他们追求美好生活的道路上。为新市民提供住房保障，不仅是解决民生问题的关键，更是推动城市高质量发展的必然要求。</w:t>
      </w:r>
      <w:bookmarkStart w:id="1" w:name="OLE_LINK1"/>
    </w:p>
    <w:bookmarkEnd w:id="1"/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2" w:name="OLE_LINK4"/>
      <w:r>
        <w:rPr>
          <w:rFonts w:hint="eastAsia" w:ascii="黑体" w:hAnsi="黑体" w:eastAsia="黑体" w:cs="黑体"/>
          <w:b w:val="0"/>
          <w:bCs/>
          <w:sz w:val="32"/>
          <w:szCs w:val="32"/>
        </w:rPr>
        <w:t>科学谋划，搭建安居“四梁八柱”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spacing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为破解新市民住房难题，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我县坚持规划先行，与经济社会发展、人口增长和就业需求相协调，通过科学规划，合理布局，</w:t>
      </w:r>
      <w:r>
        <w:rPr>
          <w:rFonts w:hint="eastAsia" w:ascii="仿宋_GB2312" w:hAnsi="仿宋_GB2312" w:eastAsia="仿宋_GB2312" w:cs="仿宋_GB2312"/>
          <w:sz w:val="32"/>
          <w:szCs w:val="32"/>
        </w:rPr>
        <w:t>明确以解决新市民、青年人等群体的住房问题为主要出发点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积极争取上级项目补助资金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和县财政资金，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对空置的防疫服务中心进行资源整合，盘活存量空置房源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520套保障性租赁住房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建设项目，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建筑面积约1.56万㎡，包含1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6幢单体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，户型均为30㎡左右的二层住宅楼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</w:rPr>
        <w:t>布局紧凑合理，功能分区清晰，交通出行便捷，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可以精准匹配不同群体需求。</w:t>
      </w:r>
      <w:r>
        <w:rPr>
          <w:rFonts w:hint="eastAsia" w:ascii="仿宋_GB2312" w:hAnsi="仿宋_GB2312" w:eastAsia="仿宋_GB2312" w:cs="仿宋_GB2312"/>
          <w:sz w:val="32"/>
          <w:szCs w:val="32"/>
        </w:rPr>
        <w:t>改造后的公寓采用现代化装修风格，一站式配齐家具家电，实现“拎包入住”，充分考虑人居习惯，使空间利用最大化，让入住人员感受到家的温暖。目前，保租房入住率已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5%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以上，形成了充满青春活力的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</w:t>
      </w:r>
      <w:r>
        <w:rPr>
          <w:rFonts w:hint="eastAsia" w:ascii="仿宋_GB2312" w:hAnsi="仿宋_GB2312" w:eastAsia="仿宋_GB2312" w:cs="仿宋_GB2312"/>
          <w:sz w:val="32"/>
          <w:szCs w:val="32"/>
        </w:rPr>
        <w:t>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en-US" w:eastAsia="zh-CN" w:bidi="ar-SA"/>
        </w:rPr>
        <w:t>资源整合，打造安居“样板工程”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3月，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为响应吉木萨尔县招商引资政策，依据国发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[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]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14号文件</w:t>
      </w:r>
      <w:r>
        <w:rPr>
          <w:rFonts w:hint="default" w:ascii="Times New Roman" w:hAnsi="Times New Roman" w:eastAsia="仿宋_GB2312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对</w:t>
      </w:r>
      <w:r>
        <w:rPr>
          <w:rFonts w:hint="default" w:ascii="Times New Roman" w:hAnsi="Times New Roman" w:eastAsia="仿宋_GB2312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520套</w:t>
      </w:r>
      <w:r>
        <w:rPr>
          <w:rFonts w:hint="default" w:ascii="Times New Roman" w:hAnsi="Times New Roman" w:eastAsia="仿宋_GB2312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空置房进行改造，</w:t>
      </w:r>
      <w:r>
        <w:rPr>
          <w:rFonts w:hint="default" w:ascii="Times New Roman" w:hAnsi="Times New Roman" w:eastAsia="仿宋_GB2312" w:cs="Times New Roman"/>
          <w:i w:val="0"/>
          <w:caps w:val="0"/>
          <w:color w:val="222222"/>
          <w:spacing w:val="0"/>
          <w:sz w:val="32"/>
          <w:szCs w:val="32"/>
          <w:shd w:val="clear" w:fill="FFFFFF"/>
        </w:rPr>
        <w:t>推动建立房地产业转型发展新模式</w:t>
      </w:r>
      <w:r>
        <w:rPr>
          <w:rFonts w:hint="default" w:ascii="Times New Roman" w:hAnsi="Times New Roman" w:eastAsia="仿宋_GB2312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Times New Roman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投资221万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用于项目装修提升改造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，仅7个月时间达到入住条件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。保租房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小区靠近县人民医院、网红桥、G335服务区，交通便利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购物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、娱乐便捷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年投入使用以来，吸引新疆交投、汉行科技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、龙都石化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等新就业企业职工和南疆外来务工人员等超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350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人，</w:t>
      </w:r>
      <w:bookmarkStart w:id="3" w:name="OLE_LINK3"/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</w:rPr>
        <w:t>融入“互嵌式居住”理念，配套多元公共服务设施和绿色生态空间，全力打造“职住平衡、宜居宜业”的人才安居示范点。</w:t>
      </w:r>
      <w:bookmarkEnd w:id="3"/>
      <w:bookmarkStart w:id="4" w:name="OLE_LINK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成效显著，收获安居“丰硕成果”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新改造的保租房以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小户型、低租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金、高品质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全配套”为核心，通过理念创新、技术赋能与政策协同，破解新市民住房难题，推动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产、城、人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深度融合，通过人才安居带动企业投资不断增加，推动区域内新能源、化工等主导产业技术升级；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拉动了水泥、建材、装修等相关产业的发展，对于刺激经济增长和维持社会稳定发挥了重要作用，改善消费环境和条件，提高消费能力，进而促进经济的持续发展。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  <w:lang w:eastAsia="zh-CN"/>
        </w:rPr>
        <w:t>我县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</w:rPr>
        <w:t>采用整体租赁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  <w:lang w:eastAsia="zh-CN"/>
        </w:rPr>
        <w:t>创新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</w:rPr>
        <w:t>模式，搭建起人才居住与企业产业协同发展的桥梁，让住房保障与产业发展同频共振</w:t>
      </w:r>
      <w:r>
        <w:rPr>
          <w:rFonts w:hint="eastAsia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</w:rPr>
        <w:t>同时构建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32"/>
          <w:shd w:val="clear" w:color="auto" w:fill="auto"/>
        </w:rPr>
        <w:t>财政+市场”双轮驱动机制，政府主导建设，企业参与运营，充分发挥双方优势，为保障性租赁住房的建设和运营提供坚实保障。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持续奋进，描绘安居“崭新蓝图”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为新市民提供住房保障，是一项长期而艰巨的任务。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今后吉木萨尔县将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进一步加大政策支持力度，持续优化住房保障体系，拓宽房源筹集渠道，提升住房保障服务水平。同时，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保障性住房周边配套设施建设，完善教育、医疗、交通等公共服务，让新市民不仅能住得进，还能住得好。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龙都石化负责人说：</w:t>
      </w:r>
      <w:r>
        <w:rPr>
          <w:rFonts w:hint="eastAsia" w:ascii="仿宋_GB2312" w:hAnsi="仿宋_GB2312" w:eastAsia="仿宋_GB2312" w:cs="仿宋_GB2312"/>
          <w:sz w:val="32"/>
          <w:szCs w:val="32"/>
        </w:rPr>
        <w:t>“这保障性租赁住房，对我们企业和员工而言，就是一场‘及时雨’！如今市场竞争激烈，人才是企业发展的核心竞争力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以往员工住宿问题一直困扰着我们，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现在可不一样了，县里的保障性租赁住房解决了员工的后顾之忧，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让他们</w:t>
      </w:r>
      <w:r>
        <w:rPr>
          <w:rFonts w:hint="eastAsia" w:ascii="仿宋_GB2312" w:hAnsi="仿宋_GB2312" w:eastAsia="仿宋_GB2312" w:cs="仿宋_GB2312"/>
          <w:sz w:val="32"/>
          <w:szCs w:val="32"/>
        </w:rPr>
        <w:t>能在城市中找到安身之所，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感受到家的温暖，这座城市才能真正成为他们梦想起航的地方，实现经济与社会的可持续发展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  <w:bookmarkEnd w:id="2"/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根据昌吉州</w:t>
      </w:r>
      <w:bookmarkStart w:id="5" w:name="_GoBack"/>
      <w:bookmarkEnd w:id="5"/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住房和城乡建设局提供材料整理）</w:t>
      </w:r>
    </w:p>
    <w:p>
      <w:pPr>
        <w:pStyle w:val="2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24E50"/>
    <w:rsid w:val="03196FFA"/>
    <w:rsid w:val="04D71142"/>
    <w:rsid w:val="08033E08"/>
    <w:rsid w:val="087D7971"/>
    <w:rsid w:val="0C4D63D0"/>
    <w:rsid w:val="0D903F37"/>
    <w:rsid w:val="112D58C2"/>
    <w:rsid w:val="16C26C56"/>
    <w:rsid w:val="1CA55432"/>
    <w:rsid w:val="1D467D07"/>
    <w:rsid w:val="23883800"/>
    <w:rsid w:val="244D35CB"/>
    <w:rsid w:val="27964245"/>
    <w:rsid w:val="27FE302D"/>
    <w:rsid w:val="2DA9354D"/>
    <w:rsid w:val="2F1F167F"/>
    <w:rsid w:val="31A63837"/>
    <w:rsid w:val="35445D3B"/>
    <w:rsid w:val="36442A31"/>
    <w:rsid w:val="37BD1856"/>
    <w:rsid w:val="390A5D83"/>
    <w:rsid w:val="3FD77132"/>
    <w:rsid w:val="4F630AE8"/>
    <w:rsid w:val="58CF4C13"/>
    <w:rsid w:val="5C2025B0"/>
    <w:rsid w:val="69F54F25"/>
    <w:rsid w:val="6BDC126D"/>
    <w:rsid w:val="6C096D2D"/>
    <w:rsid w:val="6CB8427E"/>
    <w:rsid w:val="6E82642B"/>
    <w:rsid w:val="6FD9ECA3"/>
    <w:rsid w:val="70D00600"/>
    <w:rsid w:val="71D7676B"/>
    <w:rsid w:val="72A83912"/>
    <w:rsid w:val="77924E50"/>
    <w:rsid w:val="7B7A3E11"/>
    <w:rsid w:val="93FBA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1348</Words>
  <Characters>1379</Characters>
  <Lines>0</Lines>
  <Paragraphs>0</Paragraphs>
  <TotalTime>0</TotalTime>
  <ScaleCrop>false</ScaleCrop>
  <LinksUpToDate>false</LinksUpToDate>
  <CharactersWithSpaces>1383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2025-03-28T02:46:00Z</dcterms:created>
  <dc:creator>孙辉瑞</dc:creator>
  <cp:lastModifiedBy>greatwall</cp:lastModifiedBy>
  <cp:lastPrinted>2025-03-29T09:01:00Z</cp:lastPrinted>
  <dcterms:modified xsi:type="dcterms:W3CDTF">2025-05-20T18:57:29Z</dcterms:modified>
  <dc:title>让新市民住有所居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eyJoZGlkIjoiYmZiM2M0NmJiMTIxODNkNmFjNDY3MWU2ZjFmZWZmZDYifQ==</vt:lpwstr>
  </property>
  <property fmtid="{D5CDD505-2E9C-101B-9397-08002B2CF9AE}" pid="4" name="ICV">
    <vt:lpwstr>4162D2BB65877241940327686776A26B</vt:lpwstr>
  </property>
</Properties>
</file>