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zjw.beijing.gov.cn/bjjs/gcjs/jzjnyjcjg/tzgg/326100552/%E5%8C%97%E4%BA%AC%E5%B8%82%E9%A2%84%E6%8B%8C%E6%B7%B7%E5%87%9D%E5%9C%9F%E5%8E%9F%E6%9D%90%E6%96%99%E5%92%8C%E7%BB%BF%E8%89%B2%E7%94%9F%E4%BA%A7%E7%AE%A1%E7%90%86%E4%B8%93%E9%A1%B9%E6%A3%80%E6%9F%A5%E4%B8%93%E5%AE%B6%E6%8A%A5%E5%90%8D%E8%A1%A8%EF%BC%882023-2025%E5%B9%B4%EF%BC%89.docx" \o "北京市预拌混凝土原材料和绿色生产管理专项检查专家报名表（2023-2025年）.docx"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建设工程质量检测机构资质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评审专家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41"/>
        <w:gridCol w:w="68"/>
        <w:gridCol w:w="1673"/>
        <w:gridCol w:w="1688"/>
        <w:gridCol w:w="164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tabs>
                <w:tab w:val="left" w:pos="326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ab/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擅长工作领域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6777" w:type="dxa"/>
            <w:gridSpan w:val="5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□建筑材料与构配件    □主体结构及装饰装修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□钢结构  □地基基础  □建筑节能  □建筑幕墙   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□市政工程材料  □道路工程  □桥梁与地下工程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8522" w:type="dxa"/>
            <w:gridSpan w:val="7"/>
            <w:vAlign w:val="center"/>
          </w:tcPr>
          <w:p/>
          <w:p/>
          <w:p/>
          <w:p/>
          <w:p/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2"/>
              <w:jc w:val="both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三、近三年参与工程质量检测机构评审情况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8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</w:t>
            </w:r>
          </w:p>
        </w:tc>
        <w:tc>
          <w:tcPr>
            <w:tcW w:w="6709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本人承诺上表所填内容真实有效，在履行资质评审专家职责上认真负责、科学公正、坚持原则、廉洁自律。愿为此承担法律责任。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申请人签名：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8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6709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    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              </w:t>
            </w:r>
          </w:p>
          <w:p>
            <w:pPr>
              <w:spacing w:line="46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 章）</w:t>
            </w:r>
          </w:p>
          <w:p>
            <w:pPr>
              <w:spacing w:line="460" w:lineRule="exact"/>
              <w:ind w:firstLine="4080" w:firstLineChars="170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tabs>
                <w:tab w:val="left" w:pos="2090"/>
              </w:tabs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地（州、市）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住房城乡建设主管部门意见：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090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090"/>
              </w:tabs>
              <w:snapToGrid w:val="0"/>
              <w:spacing w:line="360" w:lineRule="auto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rPr>
          <w:rFonts w:hAnsi="宋体"/>
          <w:color w:val="FF0000"/>
          <w:kern w:val="32"/>
          <w:sz w:val="32"/>
          <w:szCs w:val="32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备注：1.本表一式两份，双面打印，需所属单位同意推荐后方可上报。</w:t>
      </w:r>
    </w:p>
    <w:p>
      <w:pPr>
        <w:spacing w:line="32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2.所属单位意见和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地（州、市）</w:t>
      </w:r>
      <w:r>
        <w:rPr>
          <w:rFonts w:hint="eastAsia" w:ascii="仿宋_GB2312" w:hAnsi="仿宋_GB2312" w:eastAsia="仿宋_GB2312" w:cs="仿宋_GB2312"/>
          <w:sz w:val="24"/>
        </w:rPr>
        <w:t>住房城乡建设主管部门意见填写同意推荐或不同意推荐；退休人员可不填写所属单位意见。</w:t>
      </w:r>
    </w:p>
    <w:p>
      <w:pPr>
        <w:ind w:firstLine="640"/>
        <w:rPr>
          <w:rFonts w:hAnsi="宋体"/>
          <w:color w:val="FF0000"/>
          <w:kern w:val="32"/>
          <w:sz w:val="32"/>
          <w:szCs w:val="32"/>
        </w:rPr>
      </w:pPr>
    </w:p>
    <w:p>
      <w:pPr>
        <w:tabs>
          <w:tab w:val="left" w:pos="7920"/>
          <w:tab w:val="left" w:pos="8100"/>
          <w:tab w:val="left" w:pos="8280"/>
        </w:tabs>
        <w:spacing w:line="500" w:lineRule="exact"/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8" w:header="851" w:footer="158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7842000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10"/>
          <w:jc w:val="center"/>
          <w:rPr>
            <w:rFonts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-</w:t>
        </w:r>
        <w:r>
          <w:rPr>
            <w:rFonts w:ascii="宋体" w:hAnsi="宋体"/>
            <w:sz w:val="21"/>
            <w:szCs w:val="21"/>
          </w:rPr>
          <w:t xml:space="preserve"> 1 -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5711"/>
    <w:rsid w:val="000669C5"/>
    <w:rsid w:val="00077581"/>
    <w:rsid w:val="00090270"/>
    <w:rsid w:val="000B19B4"/>
    <w:rsid w:val="000B25D9"/>
    <w:rsid w:val="000C05EE"/>
    <w:rsid w:val="000E1BD7"/>
    <w:rsid w:val="000F3449"/>
    <w:rsid w:val="001032AE"/>
    <w:rsid w:val="0012364B"/>
    <w:rsid w:val="00172D94"/>
    <w:rsid w:val="0017410B"/>
    <w:rsid w:val="00180951"/>
    <w:rsid w:val="001A554C"/>
    <w:rsid w:val="001B7849"/>
    <w:rsid w:val="00213169"/>
    <w:rsid w:val="002577A2"/>
    <w:rsid w:val="00286978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544A6"/>
    <w:rsid w:val="003611D6"/>
    <w:rsid w:val="003677AB"/>
    <w:rsid w:val="0038415A"/>
    <w:rsid w:val="003875DC"/>
    <w:rsid w:val="00392E31"/>
    <w:rsid w:val="003A5724"/>
    <w:rsid w:val="003B45B2"/>
    <w:rsid w:val="003D5A98"/>
    <w:rsid w:val="004047D8"/>
    <w:rsid w:val="00471D8E"/>
    <w:rsid w:val="00472A20"/>
    <w:rsid w:val="00492736"/>
    <w:rsid w:val="00496785"/>
    <w:rsid w:val="004A3D47"/>
    <w:rsid w:val="004B3426"/>
    <w:rsid w:val="004B5DB0"/>
    <w:rsid w:val="004C7FC3"/>
    <w:rsid w:val="004E3786"/>
    <w:rsid w:val="004F1EF3"/>
    <w:rsid w:val="004F2D65"/>
    <w:rsid w:val="004F75F3"/>
    <w:rsid w:val="0051412A"/>
    <w:rsid w:val="005300ED"/>
    <w:rsid w:val="00540E6B"/>
    <w:rsid w:val="005A7FCA"/>
    <w:rsid w:val="005B533F"/>
    <w:rsid w:val="005F086B"/>
    <w:rsid w:val="005F1F24"/>
    <w:rsid w:val="005F6401"/>
    <w:rsid w:val="00611408"/>
    <w:rsid w:val="00616B00"/>
    <w:rsid w:val="00626CCA"/>
    <w:rsid w:val="006309FF"/>
    <w:rsid w:val="00635158"/>
    <w:rsid w:val="00656B97"/>
    <w:rsid w:val="006611AB"/>
    <w:rsid w:val="006B2F19"/>
    <w:rsid w:val="006B32F6"/>
    <w:rsid w:val="006C1D99"/>
    <w:rsid w:val="00702173"/>
    <w:rsid w:val="00705580"/>
    <w:rsid w:val="0071529B"/>
    <w:rsid w:val="00741B8D"/>
    <w:rsid w:val="007A6D21"/>
    <w:rsid w:val="007A7D90"/>
    <w:rsid w:val="007D0CEC"/>
    <w:rsid w:val="00803706"/>
    <w:rsid w:val="00816E5F"/>
    <w:rsid w:val="008603CF"/>
    <w:rsid w:val="008A0020"/>
    <w:rsid w:val="00901BD0"/>
    <w:rsid w:val="00950805"/>
    <w:rsid w:val="00974237"/>
    <w:rsid w:val="00977A61"/>
    <w:rsid w:val="00996353"/>
    <w:rsid w:val="009B29FF"/>
    <w:rsid w:val="009B7501"/>
    <w:rsid w:val="009D08FF"/>
    <w:rsid w:val="00A03017"/>
    <w:rsid w:val="00A14CC3"/>
    <w:rsid w:val="00A303BC"/>
    <w:rsid w:val="00A46CFD"/>
    <w:rsid w:val="00A64073"/>
    <w:rsid w:val="00A86B7B"/>
    <w:rsid w:val="00AA66C1"/>
    <w:rsid w:val="00AB0E20"/>
    <w:rsid w:val="00AC2F6A"/>
    <w:rsid w:val="00AD5848"/>
    <w:rsid w:val="00B120FB"/>
    <w:rsid w:val="00B16493"/>
    <w:rsid w:val="00B9300D"/>
    <w:rsid w:val="00B94D52"/>
    <w:rsid w:val="00B97D1E"/>
    <w:rsid w:val="00BB6BA0"/>
    <w:rsid w:val="00BB745B"/>
    <w:rsid w:val="00BC6177"/>
    <w:rsid w:val="00BD78AF"/>
    <w:rsid w:val="00BE743E"/>
    <w:rsid w:val="00C03921"/>
    <w:rsid w:val="00C03AE1"/>
    <w:rsid w:val="00C335A6"/>
    <w:rsid w:val="00C43AD6"/>
    <w:rsid w:val="00C5518F"/>
    <w:rsid w:val="00C55D96"/>
    <w:rsid w:val="00C728E5"/>
    <w:rsid w:val="00C777C3"/>
    <w:rsid w:val="00C9285D"/>
    <w:rsid w:val="00CE1F76"/>
    <w:rsid w:val="00D04F86"/>
    <w:rsid w:val="00D06F54"/>
    <w:rsid w:val="00D17D04"/>
    <w:rsid w:val="00D4169E"/>
    <w:rsid w:val="00D57679"/>
    <w:rsid w:val="00DD49BA"/>
    <w:rsid w:val="00DF44B0"/>
    <w:rsid w:val="00E05F8D"/>
    <w:rsid w:val="00E11AA4"/>
    <w:rsid w:val="00E159C4"/>
    <w:rsid w:val="00E655A9"/>
    <w:rsid w:val="00E87368"/>
    <w:rsid w:val="00EB52DA"/>
    <w:rsid w:val="00F078C1"/>
    <w:rsid w:val="00F143A1"/>
    <w:rsid w:val="00F175DB"/>
    <w:rsid w:val="00F26454"/>
    <w:rsid w:val="00F82E76"/>
    <w:rsid w:val="00FF2142"/>
    <w:rsid w:val="039C111C"/>
    <w:rsid w:val="077A0444"/>
    <w:rsid w:val="077FB38D"/>
    <w:rsid w:val="2FFDA024"/>
    <w:rsid w:val="2FFFDCF3"/>
    <w:rsid w:val="5EDD4076"/>
    <w:rsid w:val="6B690F1B"/>
    <w:rsid w:val="72F50B20"/>
    <w:rsid w:val="77B7522D"/>
    <w:rsid w:val="77FF863A"/>
    <w:rsid w:val="7BBE5D84"/>
    <w:rsid w:val="7DBF2CD2"/>
    <w:rsid w:val="7DDF47BB"/>
    <w:rsid w:val="7DE7C238"/>
    <w:rsid w:val="7E5E55F1"/>
    <w:rsid w:val="7E7E9C32"/>
    <w:rsid w:val="7EAF9427"/>
    <w:rsid w:val="7F7D2249"/>
    <w:rsid w:val="7FF3C189"/>
    <w:rsid w:val="B6EFAAB1"/>
    <w:rsid w:val="BFEBA22C"/>
    <w:rsid w:val="D61B6D49"/>
    <w:rsid w:val="D9FFFE24"/>
    <w:rsid w:val="DCF75B53"/>
    <w:rsid w:val="DDCF2655"/>
    <w:rsid w:val="DFED6798"/>
    <w:rsid w:val="E2FF08E3"/>
    <w:rsid w:val="E7FF7601"/>
    <w:rsid w:val="F6D7B0C8"/>
    <w:rsid w:val="F7D9BA8D"/>
    <w:rsid w:val="F7FB93DC"/>
    <w:rsid w:val="FAC2BE57"/>
    <w:rsid w:val="FBFB74A2"/>
    <w:rsid w:val="FDF52AD3"/>
    <w:rsid w:val="FE73EC72"/>
    <w:rsid w:val="FEFF7592"/>
    <w:rsid w:val="FF7E64D3"/>
    <w:rsid w:val="FFBF5804"/>
    <w:rsid w:val="FFE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Lines="50" w:afterLines="100" w:line="520" w:lineRule="exact"/>
      <w:jc w:val="center"/>
      <w:outlineLvl w:val="0"/>
    </w:pPr>
    <w:rPr>
      <w:rFonts w:ascii="宋体" w:hAnsi="宋体" w:cs="宋体"/>
      <w:b/>
      <w:bCs/>
      <w:kern w:val="36"/>
      <w:sz w:val="28"/>
      <w:szCs w:val="48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link w:val="2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basedOn w:val="19"/>
    <w:link w:val="3"/>
    <w:qFormat/>
    <w:uiPriority w:val="9"/>
    <w:rPr>
      <w:rFonts w:ascii="宋体" w:hAnsi="宋体" w:cs="宋体"/>
      <w:b/>
      <w:bCs/>
      <w:kern w:val="36"/>
      <w:sz w:val="28"/>
      <w:szCs w:val="48"/>
    </w:rPr>
  </w:style>
  <w:style w:type="character" w:customStyle="1" w:styleId="23">
    <w:name w:val="标题 2 Char"/>
    <w:basedOn w:val="19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普通(网站) Char"/>
    <w:basedOn w:val="19"/>
    <w:link w:val="16"/>
    <w:qFormat/>
    <w:uiPriority w:val="0"/>
    <w:rPr>
      <w:rFonts w:ascii="宋体" w:hAnsi="宋体"/>
      <w:sz w:val="24"/>
      <w:szCs w:val="24"/>
    </w:rPr>
  </w:style>
  <w:style w:type="paragraph" w:customStyle="1" w:styleId="25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6">
    <w:name w:val="字元 字元 Char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7">
    <w:name w:val="标题1"/>
    <w:basedOn w:val="1"/>
    <w:next w:val="2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8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9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30">
    <w:name w:val="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31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2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34">
    <w:name w:val="Char Char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35">
    <w:name w:val="政府标题1"/>
    <w:basedOn w:val="16"/>
    <w:link w:val="36"/>
    <w:qFormat/>
    <w:uiPriority w:val="0"/>
    <w:pPr>
      <w:shd w:val="clear" w:color="auto" w:fill="FFFFFF"/>
      <w:spacing w:before="0" w:beforeAutospacing="0" w:after="0" w:afterAutospacing="0" w:line="460" w:lineRule="exact"/>
      <w:jc w:val="center"/>
      <w:outlineLvl w:val="0"/>
    </w:pPr>
    <w:rPr>
      <w:rFonts w:ascii="方正黑体_GBK" w:hAnsi="方正黑体_GBK" w:eastAsia="方正黑体_GBK" w:cs="方正黑体_GBK"/>
      <w:kern w:val="2"/>
      <w:sz w:val="32"/>
      <w:szCs w:val="32"/>
    </w:rPr>
  </w:style>
  <w:style w:type="character" w:customStyle="1" w:styleId="36">
    <w:name w:val="政府标题1 Char"/>
    <w:basedOn w:val="24"/>
    <w:link w:val="35"/>
    <w:qFormat/>
    <w:uiPriority w:val="0"/>
    <w:rPr>
      <w:rFonts w:ascii="宋体" w:hAnsi="宋体"/>
      <w:sz w:val="24"/>
      <w:szCs w:val="24"/>
    </w:rPr>
  </w:style>
  <w:style w:type="paragraph" w:customStyle="1" w:styleId="37">
    <w:name w:val="政府正文"/>
    <w:basedOn w:val="16"/>
    <w:link w:val="38"/>
    <w:qFormat/>
    <w:uiPriority w:val="0"/>
    <w:pPr>
      <w:shd w:val="clear" w:color="auto" w:fill="FFFFFF"/>
      <w:wordWrap w:val="0"/>
      <w:spacing w:before="0" w:beforeAutospacing="0" w:after="0" w:afterAutospacing="0" w:line="460" w:lineRule="exact"/>
      <w:ind w:firstLine="643" w:firstLineChars="200"/>
    </w:pPr>
    <w:rPr>
      <w:rFonts w:ascii="仿宋_GB2312" w:hAnsi="Times New Roman" w:eastAsia="仿宋_GB2312"/>
      <w:kern w:val="2"/>
      <w:sz w:val="32"/>
      <w:szCs w:val="32"/>
    </w:rPr>
  </w:style>
  <w:style w:type="character" w:customStyle="1" w:styleId="38">
    <w:name w:val="政府正文 Char"/>
    <w:basedOn w:val="24"/>
    <w:link w:val="37"/>
    <w:qFormat/>
    <w:uiPriority w:val="0"/>
    <w:rPr>
      <w:rFonts w:ascii="仿宋_GB2312" w:hAnsi="宋体" w:eastAsia="仿宋_GB2312"/>
      <w:kern w:val="2"/>
      <w:sz w:val="32"/>
      <w:szCs w:val="32"/>
      <w:shd w:val="clear" w:color="auto" w:fill="FFFFFF"/>
    </w:rPr>
  </w:style>
  <w:style w:type="paragraph" w:customStyle="1" w:styleId="39">
    <w:name w:val="政府标题"/>
    <w:basedOn w:val="1"/>
    <w:link w:val="40"/>
    <w:qFormat/>
    <w:uiPriority w:val="0"/>
    <w:pPr>
      <w:spacing w:line="580" w:lineRule="exact"/>
      <w:jc w:val="center"/>
    </w:pPr>
    <w:rPr>
      <w:rFonts w:ascii="方正小标宋简体" w:eastAsia="方正小标宋简体" w:cs="楷体_GB2312"/>
      <w:sz w:val="44"/>
      <w:szCs w:val="44"/>
    </w:rPr>
  </w:style>
  <w:style w:type="character" w:customStyle="1" w:styleId="40">
    <w:name w:val="政府标题 Char"/>
    <w:basedOn w:val="19"/>
    <w:link w:val="39"/>
    <w:qFormat/>
    <w:uiPriority w:val="0"/>
    <w:rPr>
      <w:rFonts w:ascii="方正小标宋简体" w:eastAsia="方正小标宋简体" w:cs="楷体_GB2312"/>
      <w:kern w:val="2"/>
      <w:sz w:val="44"/>
      <w:szCs w:val="44"/>
    </w:rPr>
  </w:style>
  <w:style w:type="paragraph" w:customStyle="1" w:styleId="41">
    <w:name w:val="政府标题2"/>
    <w:basedOn w:val="4"/>
    <w:link w:val="42"/>
    <w:qFormat/>
    <w:uiPriority w:val="0"/>
    <w:pPr>
      <w:spacing w:before="0" w:after="0" w:line="460" w:lineRule="exact"/>
      <w:jc w:val="center"/>
    </w:pPr>
    <w:rPr>
      <w:rFonts w:ascii="仿宋_GB2312" w:hAnsi="宋体" w:eastAsia="仿宋_GB2312"/>
      <w:lang w:val="zh-CN"/>
    </w:rPr>
  </w:style>
  <w:style w:type="character" w:customStyle="1" w:styleId="42">
    <w:name w:val="政府标题2 Char"/>
    <w:basedOn w:val="23"/>
    <w:link w:val="41"/>
    <w:qFormat/>
    <w:uiPriority w:val="0"/>
    <w:rPr>
      <w:rFonts w:ascii="仿宋_GB2312" w:hAnsi="宋体" w:eastAsia="仿宋_GB2312" w:cs="Times New Roman"/>
      <w:kern w:val="2"/>
      <w:sz w:val="32"/>
      <w:szCs w:val="32"/>
      <w:lang w:val="zh-CN"/>
    </w:rPr>
  </w:style>
  <w:style w:type="character" w:customStyle="1" w:styleId="43">
    <w:name w:val="页脚 Char"/>
    <w:basedOn w:val="19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SZAQ</Company>
  <Pages>1</Pages>
  <Words>161</Words>
  <Characters>924</Characters>
  <Lines>7</Lines>
  <Paragraphs>2</Paragraphs>
  <TotalTime>80</TotalTime>
  <ScaleCrop>false</ScaleCrop>
  <LinksUpToDate>false</LinksUpToDate>
  <CharactersWithSpaces>1083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2023-09-06T22:43:00Z</dcterms:created>
  <dc:creator>ABD</dc:creator>
  <cp:lastModifiedBy>zjt</cp:lastModifiedBy>
  <cp:lastPrinted>2023-09-07T22:31:00Z</cp:lastPrinted>
  <dcterms:modified xsi:type="dcterms:W3CDTF">2024-02-01T11:16:43Z</dcterms:modified>
  <dc:title>地铁应急抢险大队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83829E56EA3B43A3B8BB5BAC4F300832</vt:lpwstr>
  </property>
</Properties>
</file>